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B10055" w14:textId="77777777" w:rsidR="008D2C17" w:rsidRPr="00FE0AA7" w:rsidRDefault="008D2C17" w:rsidP="00B55D7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/>
          <w:bCs/>
          <w:sz w:val="28"/>
          <w:szCs w:val="28"/>
          <w:lang w:val="az-Latn-AZ"/>
        </w:rPr>
        <w:t>Lecture 6.</w:t>
      </w:r>
    </w:p>
    <w:p w14:paraId="2450AADB" w14:textId="77777777" w:rsidR="008D2C17" w:rsidRPr="00FE0AA7" w:rsidRDefault="008D2C17" w:rsidP="00B55D7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FE0AA7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Pathogenic fungi and protozoa</w:t>
      </w:r>
    </w:p>
    <w:p w14:paraId="258B7AA8" w14:textId="77777777" w:rsidR="008D2C17" w:rsidRPr="00FE0AA7" w:rsidRDefault="008D2C17" w:rsidP="00B55D7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/>
          <w:bCs/>
          <w:sz w:val="28"/>
          <w:szCs w:val="28"/>
          <w:lang w:val="az-Latn-AZ"/>
        </w:rPr>
        <w:t xml:space="preserve">The purpose of the lecture: </w:t>
      </w: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>To inform students about the morpho-biological characteristics of pathogenic and opportunistic fungi and protozoa, pathogenic factors, pathogenesis of diseases caused by these microorganisms, clinical signs, principles of microbiological diagnosis, treatment and prevention.</w:t>
      </w:r>
    </w:p>
    <w:p w14:paraId="1291C190" w14:textId="77777777" w:rsidR="008D2C17" w:rsidRPr="00FE0AA7" w:rsidRDefault="008D2C17" w:rsidP="00B55D7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/>
          <w:bCs/>
          <w:sz w:val="28"/>
          <w:szCs w:val="28"/>
          <w:lang w:val="az-Latn-AZ"/>
        </w:rPr>
        <w:t>Lecture plan:</w:t>
      </w:r>
    </w:p>
    <w:p w14:paraId="7CBB6EFA" w14:textId="77777777" w:rsidR="008D2C17" w:rsidRPr="00FE0AA7" w:rsidRDefault="008D2C17" w:rsidP="00B55D7F">
      <w:pPr>
        <w:spacing w:after="0" w:line="240" w:lineRule="auto"/>
        <w:ind w:left="450" w:hanging="270"/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1. Classification of </w:t>
      </w:r>
      <w:r w:rsidRPr="00FE0AA7">
        <w:rPr>
          <w:rFonts w:ascii="Times New Roman" w:hAnsi="Times New Roman" w:cs="Times New Roman"/>
          <w:bCs/>
          <w:i/>
          <w:sz w:val="28"/>
          <w:szCs w:val="28"/>
          <w:lang w:val="az-Latn-AZ"/>
        </w:rPr>
        <w:t>fungi</w:t>
      </w: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 that are pathogenic to humans.</w:t>
      </w:r>
    </w:p>
    <w:p w14:paraId="3D9D5978" w14:textId="77777777" w:rsidR="008D2C17" w:rsidRPr="00FE0AA7" w:rsidRDefault="008D2C17" w:rsidP="00B55D7F">
      <w:pPr>
        <w:spacing w:after="0" w:line="240" w:lineRule="auto"/>
        <w:ind w:left="450" w:hanging="270"/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>2. Classification of mycoses: superficial mycoses (keratomycoses), skin mycoses (dermatomycoses), subcutaneous mycoses (subcutaneous) mycoses, systemic or visceral mycoses and opportunistic mycoses.</w:t>
      </w:r>
    </w:p>
    <w:p w14:paraId="587E12C1" w14:textId="77777777" w:rsidR="008D2C17" w:rsidRPr="00FE0AA7" w:rsidRDefault="008D2C17" w:rsidP="00B55D7F">
      <w:pPr>
        <w:spacing w:after="0" w:line="240" w:lineRule="auto"/>
        <w:ind w:left="450" w:hanging="270"/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3. Morpho-biological features of the causative agents of </w:t>
      </w:r>
      <w:r w:rsidRPr="00FE0AA7">
        <w:rPr>
          <w:rFonts w:ascii="Times New Roman" w:hAnsi="Times New Roman" w:cs="Times New Roman"/>
          <w:bCs/>
          <w:i/>
          <w:sz w:val="28"/>
          <w:szCs w:val="28"/>
          <w:lang w:val="az-Latn-AZ"/>
        </w:rPr>
        <w:t>superficial mycoses</w:t>
      </w: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 (tinea versicolor, black and white piedra), principles of microbiological diagnosis of the diseases they cause</w:t>
      </w:r>
    </w:p>
    <w:p w14:paraId="77A25EDC" w14:textId="77777777" w:rsidR="008D2C17" w:rsidRPr="00FE0AA7" w:rsidRDefault="008D2C17" w:rsidP="00B55D7F">
      <w:pPr>
        <w:spacing w:after="0" w:line="240" w:lineRule="auto"/>
        <w:ind w:left="360" w:hanging="90"/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4. Morpho-biological characteristics of the causative agents of </w:t>
      </w:r>
      <w:r w:rsidRPr="00FE0AA7">
        <w:rPr>
          <w:rFonts w:ascii="Times New Roman" w:hAnsi="Times New Roman" w:cs="Times New Roman"/>
          <w:bCs/>
          <w:i/>
          <w:sz w:val="28"/>
          <w:szCs w:val="28"/>
          <w:lang w:val="az-Latn-AZ"/>
        </w:rPr>
        <w:t>skin mycoses</w:t>
      </w: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 (trichophytia, epdermophytia, microsporia, favus), principles of microbiological diagnosis of the diseases they cause</w:t>
      </w:r>
    </w:p>
    <w:p w14:paraId="2B1E1B94" w14:textId="77777777" w:rsidR="008D2C17" w:rsidRPr="00FE0AA7" w:rsidRDefault="008D2C17" w:rsidP="00B55D7F">
      <w:pPr>
        <w:spacing w:after="0" w:line="240" w:lineRule="auto"/>
        <w:ind w:left="360" w:hanging="90"/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5. Morpho-biological characteristics of the causative agents of </w:t>
      </w:r>
      <w:r w:rsidRPr="00FE0AA7">
        <w:rPr>
          <w:rFonts w:ascii="Times New Roman" w:hAnsi="Times New Roman" w:cs="Times New Roman"/>
          <w:bCs/>
          <w:i/>
          <w:sz w:val="28"/>
          <w:szCs w:val="28"/>
          <w:lang w:val="az-Latn-AZ"/>
        </w:rPr>
        <w:t>subcutaneous</w:t>
      </w: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 mycoses (sporotrichosis, chromomycosis, misetoma), principles of microbiological diagnosis of the diseases they cause</w:t>
      </w:r>
    </w:p>
    <w:p w14:paraId="3D14C7C5" w14:textId="77777777" w:rsidR="008D2C17" w:rsidRPr="00FE0AA7" w:rsidRDefault="008D2C17" w:rsidP="00B55D7F">
      <w:pPr>
        <w:spacing w:after="0" w:line="240" w:lineRule="auto"/>
        <w:ind w:left="360" w:hanging="90"/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6. Morpho-biological features of the causative agents of </w:t>
      </w:r>
      <w:r w:rsidRPr="00FE0AA7">
        <w:rPr>
          <w:rFonts w:ascii="Times New Roman" w:hAnsi="Times New Roman" w:cs="Times New Roman"/>
          <w:bCs/>
          <w:i/>
          <w:sz w:val="28"/>
          <w:szCs w:val="28"/>
          <w:lang w:val="az-Latn-AZ"/>
        </w:rPr>
        <w:t>systemic</w:t>
      </w: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 (visseral) mycoses (coccidioidosis, histoplasmosis, blastomycosis, paracoccidioidosis), principles of microbiological diagnosis of the diseases they cause</w:t>
      </w:r>
    </w:p>
    <w:p w14:paraId="6140A396" w14:textId="77777777" w:rsidR="008D2C17" w:rsidRPr="00FE0AA7" w:rsidRDefault="008D2C17" w:rsidP="00B55D7F">
      <w:pPr>
        <w:spacing w:after="0" w:line="240" w:lineRule="auto"/>
        <w:ind w:left="360" w:hanging="90"/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7. Morpho-biological characteristics of the causative agents of </w:t>
      </w:r>
      <w:r w:rsidRPr="00FE0AA7">
        <w:rPr>
          <w:rFonts w:ascii="Times New Roman" w:hAnsi="Times New Roman" w:cs="Times New Roman"/>
          <w:bCs/>
          <w:i/>
          <w:sz w:val="28"/>
          <w:szCs w:val="28"/>
          <w:lang w:val="az-Latn-AZ"/>
        </w:rPr>
        <w:t>opportunistic</w:t>
      </w: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 mycoses (candidiasis, cryptococcosis, aspergillosis, mucoromycosis, pneumocystosis), the principles of microbiological diagnosis of the diseases they cause</w:t>
      </w:r>
    </w:p>
    <w:p w14:paraId="07D0953A" w14:textId="77777777" w:rsidR="008D2C17" w:rsidRPr="00FE0AA7" w:rsidRDefault="008D2C17" w:rsidP="00B55D7F">
      <w:pPr>
        <w:spacing w:after="0" w:line="240" w:lineRule="auto"/>
        <w:ind w:left="360" w:hanging="90"/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>8. The concept of mycotoxicosis</w:t>
      </w:r>
    </w:p>
    <w:p w14:paraId="67F97C7A" w14:textId="77777777" w:rsidR="008D2C17" w:rsidRPr="00FE0AA7" w:rsidRDefault="008D2C17" w:rsidP="00B55D7F">
      <w:pPr>
        <w:spacing w:after="0" w:line="240" w:lineRule="auto"/>
        <w:ind w:left="360" w:hanging="90"/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9. Causative agents and classification of </w:t>
      </w:r>
      <w:r w:rsidRPr="00FE0AA7">
        <w:rPr>
          <w:rFonts w:ascii="Times New Roman" w:hAnsi="Times New Roman" w:cs="Times New Roman"/>
          <w:bCs/>
          <w:i/>
          <w:sz w:val="28"/>
          <w:szCs w:val="28"/>
          <w:lang w:val="az-Latn-AZ"/>
        </w:rPr>
        <w:t>protozoan infections</w:t>
      </w:r>
    </w:p>
    <w:p w14:paraId="69294D2D" w14:textId="77777777" w:rsidR="008D2C17" w:rsidRPr="00FE0AA7" w:rsidRDefault="008D2C17" w:rsidP="00B55D7F">
      <w:pPr>
        <w:spacing w:after="0" w:line="240" w:lineRule="auto"/>
        <w:ind w:left="360" w:hanging="90"/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10. Morpho-biological characteristics of protozoa belonging to the type </w:t>
      </w:r>
      <w:r w:rsidRPr="00FE0AA7">
        <w:rPr>
          <w:rFonts w:ascii="Times New Roman" w:hAnsi="Times New Roman" w:cs="Times New Roman"/>
          <w:bCs/>
          <w:i/>
          <w:sz w:val="28"/>
          <w:szCs w:val="28"/>
          <w:lang w:val="az-Latn-AZ"/>
        </w:rPr>
        <w:t>Sarcomastigophora</w:t>
      </w: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 (sarcodines and flagellates), principles of microbiological diagnosis of diseases caused by them (amoebiasis, giardiasis, trichomoniasis, leishmaniasis, trypanosomosis)</w:t>
      </w:r>
    </w:p>
    <w:p w14:paraId="7082B706" w14:textId="77777777" w:rsidR="008D2C17" w:rsidRPr="00FE0AA7" w:rsidRDefault="008D2C17" w:rsidP="00B55D7F">
      <w:pPr>
        <w:spacing w:after="0" w:line="240" w:lineRule="auto"/>
        <w:ind w:left="360" w:hanging="90"/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11. Morpho-biological characteristics of the primitives belonging to the type </w:t>
      </w:r>
      <w:r w:rsidRPr="00FE0AA7">
        <w:rPr>
          <w:rFonts w:ascii="Times New Roman" w:hAnsi="Times New Roman" w:cs="Times New Roman"/>
          <w:bCs/>
          <w:i/>
          <w:sz w:val="28"/>
          <w:szCs w:val="28"/>
          <w:lang w:val="az-Latn-AZ"/>
        </w:rPr>
        <w:t>Apicomplexa</w:t>
      </w: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 (spores), principles of microbiological diagnosis of diseases caused by them (malaria, toxoplasmosis)</w:t>
      </w:r>
    </w:p>
    <w:p w14:paraId="61B44ECC" w14:textId="77777777" w:rsidR="008D2C17" w:rsidRPr="00FE0AA7" w:rsidRDefault="008D2C17" w:rsidP="00B55D7F">
      <w:pPr>
        <w:spacing w:after="0" w:line="240" w:lineRule="auto"/>
        <w:ind w:left="360" w:hanging="90"/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12. Morpho-biological characteristics of the protozoa belonging to the type of </w:t>
      </w:r>
      <w:r w:rsidRPr="00FE0AA7">
        <w:rPr>
          <w:rFonts w:ascii="Times New Roman" w:hAnsi="Times New Roman" w:cs="Times New Roman"/>
          <w:bCs/>
          <w:i/>
          <w:sz w:val="28"/>
          <w:szCs w:val="28"/>
          <w:lang w:val="az-Latn-AZ"/>
        </w:rPr>
        <w:t>Ciliophora</w:t>
      </w: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 (ciliated), principles of microbiological diagnosis of the diseases caused by them (balantidiosis)</w:t>
      </w:r>
    </w:p>
    <w:p w14:paraId="5D3FDE6B" w14:textId="162B9887" w:rsidR="008D2C17" w:rsidRPr="00FE0AA7" w:rsidRDefault="008D2C17" w:rsidP="00B55D7F">
      <w:pPr>
        <w:spacing w:after="0" w:line="240" w:lineRule="auto"/>
        <w:ind w:left="360" w:hanging="90"/>
        <w:jc w:val="both"/>
        <w:rPr>
          <w:rFonts w:ascii="Times New Roman" w:hAnsi="Times New Roman" w:cs="Times New Roman"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13. Morpho-biological characteristics of protozoa belonging to the </w:t>
      </w:r>
      <w:r w:rsidRPr="00FE0AA7">
        <w:rPr>
          <w:rFonts w:ascii="Times New Roman" w:hAnsi="Times New Roman" w:cs="Times New Roman"/>
          <w:bCs/>
          <w:i/>
          <w:sz w:val="28"/>
          <w:szCs w:val="28"/>
          <w:lang w:val="az-Latn-AZ"/>
        </w:rPr>
        <w:t>Microspora</w:t>
      </w:r>
      <w:r w:rsidRPr="00FE0AA7">
        <w:rPr>
          <w:rFonts w:ascii="Times New Roman" w:hAnsi="Times New Roman" w:cs="Times New Roman"/>
          <w:bCs/>
          <w:sz w:val="28"/>
          <w:szCs w:val="28"/>
          <w:lang w:val="az-Latn-AZ"/>
        </w:rPr>
        <w:t xml:space="preserve"> (invasion) type, principles of microbiological diagnosis of diseases caused by them (microsporidiosis)</w:t>
      </w:r>
    </w:p>
    <w:p w14:paraId="21873728" w14:textId="77777777" w:rsidR="00B25547" w:rsidRPr="00FE0AA7" w:rsidRDefault="00B25547" w:rsidP="00B55D7F">
      <w:pPr>
        <w:spacing w:after="0" w:line="240" w:lineRule="auto"/>
        <w:ind w:left="360" w:hanging="90"/>
        <w:jc w:val="both"/>
        <w:rPr>
          <w:rFonts w:ascii="Times New Roman" w:hAnsi="Times New Roman" w:cs="Times New Roman"/>
          <w:b/>
          <w:sz w:val="28"/>
          <w:szCs w:val="28"/>
          <w:lang w:val="az-Latn-AZ"/>
        </w:rPr>
      </w:pPr>
    </w:p>
    <w:p w14:paraId="1A51F399" w14:textId="77777777" w:rsidR="00B55D7F" w:rsidRPr="00FE0AA7" w:rsidRDefault="0041058A" w:rsidP="00B55D7F">
      <w:pPr>
        <w:spacing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Medically Important Fungi (Kingdom Fungi)</w:t>
      </w:r>
      <w:r w:rsidRPr="00FE0AA7">
        <w:rPr>
          <w:rFonts w:ascii="Times New Roman" w:hAnsi="Times New Roman" w:cs="Times New Roman"/>
          <w:noProof/>
          <w:sz w:val="28"/>
          <w:szCs w:val="28"/>
          <w:lang w:val="az-Latn-AZ"/>
        </w:rPr>
        <w:drawing>
          <wp:inline distT="0" distB="0" distL="0" distR="0" wp14:anchorId="49161B9F" wp14:editId="3A1D01A6">
            <wp:extent cx="5943600" cy="34417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2B6E8" w14:textId="0C6F0650" w:rsidR="0041058A" w:rsidRPr="00FE0AA7" w:rsidRDefault="0041058A" w:rsidP="00B55D7F">
      <w:pPr>
        <w:spacing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Classification of Human Mycoses and Representative Etiologic Agents</w:t>
      </w:r>
      <w:r w:rsidRPr="00FE0AA7">
        <w:rPr>
          <w:rFonts w:ascii="Times New Roman" w:hAnsi="Times New Roman" w:cs="Times New Roman"/>
          <w:noProof/>
          <w:sz w:val="28"/>
          <w:szCs w:val="28"/>
          <w:lang w:val="az-Latn-AZ"/>
        </w:rPr>
        <w:drawing>
          <wp:inline distT="0" distB="0" distL="0" distR="0" wp14:anchorId="674286BC" wp14:editId="67788BD0">
            <wp:extent cx="4696358" cy="28408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07130" cy="284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A612D" w14:textId="2B131579" w:rsidR="0041058A" w:rsidRPr="00FE0AA7" w:rsidRDefault="0041058A" w:rsidP="00B55D7F">
      <w:pPr>
        <w:spacing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Characteristics of Primary and Opportunistic Fungal Pathogens</w:t>
      </w:r>
      <w:r w:rsidRPr="00FE0AA7">
        <w:rPr>
          <w:rFonts w:ascii="Times New Roman" w:hAnsi="Times New Roman" w:cs="Times New Roman"/>
          <w:noProof/>
          <w:sz w:val="28"/>
          <w:szCs w:val="28"/>
          <w:lang w:val="az-Latn-AZ"/>
        </w:rPr>
        <w:drawing>
          <wp:inline distT="0" distB="0" distL="0" distR="0" wp14:anchorId="1AC0C8F5" wp14:editId="7F384566">
            <wp:extent cx="5580997" cy="6463081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3594" cy="65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AA7">
        <w:rPr>
          <w:rFonts w:ascii="Times New Roman" w:hAnsi="Times New Roman" w:cs="Times New Roman"/>
          <w:noProof/>
          <w:sz w:val="28"/>
          <w:szCs w:val="28"/>
          <w:lang w:val="az-Latn-AZ"/>
        </w:rPr>
        <w:drawing>
          <wp:inline distT="0" distB="0" distL="0" distR="0" wp14:anchorId="3678F2FE" wp14:editId="0543C41E">
            <wp:extent cx="5647334" cy="13163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174" cy="1317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A86481" w14:textId="77777777" w:rsidR="00B55D7F" w:rsidRPr="00FE0AA7" w:rsidRDefault="00465117" w:rsidP="00B55D7F">
      <w:pPr>
        <w:spacing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Mycotoxin-Related Illnesses Postulated to Affect Humans, Based on Analytic or Epidemiologic Data</w:t>
      </w:r>
      <w:r w:rsidRPr="00FE0AA7">
        <w:rPr>
          <w:rFonts w:ascii="Times New Roman" w:hAnsi="Times New Roman" w:cs="Times New Roman"/>
          <w:noProof/>
          <w:sz w:val="28"/>
          <w:szCs w:val="28"/>
          <w:lang w:val="az-Latn-AZ"/>
        </w:rPr>
        <w:drawing>
          <wp:inline distT="0" distB="0" distL="0" distR="0" wp14:anchorId="30056F97" wp14:editId="10920C06">
            <wp:extent cx="5943600" cy="4655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A0979" w14:textId="54FAE177" w:rsidR="00465117" w:rsidRPr="00FE0AA7" w:rsidRDefault="00465117" w:rsidP="00B55D7F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Summary of Fungi Associated with Human Disease</w:t>
      </w:r>
      <w:r w:rsidRPr="00FE0AA7">
        <w:rPr>
          <w:rFonts w:ascii="Times New Roman" w:hAnsi="Times New Roman" w:cs="Times New Roman"/>
          <w:noProof/>
          <w:sz w:val="28"/>
          <w:szCs w:val="28"/>
          <w:lang w:val="az-Latn-AZ"/>
        </w:rPr>
        <w:drawing>
          <wp:inline distT="0" distB="0" distL="0" distR="0" wp14:anchorId="47246043" wp14:editId="2D028EE3">
            <wp:extent cx="4520794" cy="259221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8155" cy="260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AA7">
        <w:rPr>
          <w:rFonts w:ascii="Times New Roman" w:eastAsiaTheme="minorHAnsi" w:hAnsi="Times New Roman" w:cs="Times New Roman"/>
          <w:noProof/>
          <w:sz w:val="28"/>
          <w:szCs w:val="28"/>
          <w:lang w:val="en-US" w:eastAsia="en-US"/>
          <w14:ligatures w14:val="standardContextual"/>
        </w:rPr>
        <w:drawing>
          <wp:inline distT="0" distB="0" distL="0" distR="0" wp14:anchorId="6CD4B83D" wp14:editId="408E7957">
            <wp:extent cx="4564685" cy="205099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5080" cy="21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DD619" w14:textId="36AC65E6" w:rsidR="00465117" w:rsidRPr="00FE0AA7" w:rsidRDefault="00465117" w:rsidP="00B55D7F">
      <w:pPr>
        <w:spacing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noProof/>
          <w:sz w:val="28"/>
          <w:szCs w:val="28"/>
          <w:lang w:val="az-Latn-AZ"/>
        </w:rPr>
        <w:lastRenderedPageBreak/>
        <w:drawing>
          <wp:inline distT="0" distB="0" distL="0" distR="0" wp14:anchorId="0006C18B" wp14:editId="532DC768">
            <wp:extent cx="5943600" cy="630999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0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EB40" w14:textId="77777777" w:rsidR="0055078C" w:rsidRPr="00FE0AA7" w:rsidRDefault="0055078C" w:rsidP="0055078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Antifungal spectrum: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This is the range of activity of an antifungal agent against fungi. A broad-spectrum antifungal agent inhibits a wide variety of fungi, including both yeastlike fungi and molds, whereas a narrow-spectrum agent is active only against a limited number of fungi.</w:t>
      </w:r>
    </w:p>
    <w:p w14:paraId="1AD3D004" w14:textId="77777777" w:rsidR="0055078C" w:rsidRPr="00FE0AA7" w:rsidRDefault="0055078C" w:rsidP="0055078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Fungistatic activity: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This is the level of antifungal activity that 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inhibits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the growth of an organism. This is determined in vitro by testing a standardized concentration of organisms against a series of antifungal dilutions. The lowest concentration of the drug that inhibits the growth of the organism is referred to as the 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MIC.</w:t>
      </w:r>
    </w:p>
    <w:p w14:paraId="4ADFF428" w14:textId="77777777" w:rsidR="0055078C" w:rsidRPr="00FE0AA7" w:rsidRDefault="0055078C" w:rsidP="0055078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 xml:space="preserve">Fungicidal activity: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This is the ability of an antifungal agent to 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kill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an organism in vitro or in vivo. The lowest concentration of the drug that kills 99.9% of the test population is called the 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MFC.</w:t>
      </w:r>
    </w:p>
    <w:p w14:paraId="0CA6800C" w14:textId="77777777" w:rsidR="0055078C" w:rsidRPr="00FE0AA7" w:rsidRDefault="0055078C" w:rsidP="0055078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Antifungal combinations: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These combinations of antifungal agents may be used (1) to enhance efficacy in the treatment of a refractory fungal infection, (2) to broaden the spectrum of empiric antifungal therapy, (3) to prevent the emergence of resistant organisms, and (4) to achieve a synergistic killing effect.</w:t>
      </w:r>
    </w:p>
    <w:p w14:paraId="6A8AF3D8" w14:textId="77777777" w:rsidR="0055078C" w:rsidRPr="00FE0AA7" w:rsidRDefault="0055078C" w:rsidP="0055078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Antifungal synergism: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These are combinations of antifungal agents that have enhanced antifungal activity when used together compared with the activity of each agent alone.</w:t>
      </w:r>
    </w:p>
    <w:p w14:paraId="6FB99B1B" w14:textId="77777777" w:rsidR="0055078C" w:rsidRPr="00FE0AA7" w:rsidRDefault="0055078C" w:rsidP="0055078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Antifungal antagonism: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This is a combination of antifungal agents in which the activity of one of the agents interferes with the activity of the other agent.</w:t>
      </w:r>
    </w:p>
    <w:p w14:paraId="3E803B64" w14:textId="77777777" w:rsidR="0055078C" w:rsidRPr="00FE0AA7" w:rsidRDefault="0055078C" w:rsidP="0055078C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Efflux pumps: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These are families of drug transporters that serve to actively pump antifungal agents out of the fungal cells, decreasing the amount of intracellular drug available to bind to its target.</w:t>
      </w:r>
    </w:p>
    <w:p w14:paraId="58734A69" w14:textId="77777777" w:rsidR="0055078C" w:rsidRPr="00FE0AA7" w:rsidRDefault="0055078C" w:rsidP="005507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MFC-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Minimum fungicidal concentration;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MIC-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minimum inhibitory concentration.</w:t>
      </w:r>
    </w:p>
    <w:p w14:paraId="21149D02" w14:textId="77777777" w:rsidR="0055078C" w:rsidRPr="00FE0AA7" w:rsidRDefault="0055078C" w:rsidP="0055078C">
      <w:pPr>
        <w:spacing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Sites of action of antifungals.</w:t>
      </w:r>
    </w:p>
    <w:p w14:paraId="2ED8180A" w14:textId="77777777" w:rsidR="0055078C" w:rsidRPr="00FE0AA7" w:rsidRDefault="0055078C" w:rsidP="0055078C">
      <w:pPr>
        <w:spacing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noProof/>
          <w:sz w:val="28"/>
          <w:szCs w:val="28"/>
          <w:lang w:val="az-Latn-AZ"/>
        </w:rPr>
        <w:drawing>
          <wp:inline distT="0" distB="0" distL="0" distR="0" wp14:anchorId="331F07F5" wp14:editId="0901925C">
            <wp:extent cx="3678702" cy="2517434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20256" cy="25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46"/>
        <w:gridCol w:w="4633"/>
      </w:tblGrid>
      <w:tr w:rsidR="0055078C" w:rsidRPr="0055078C" w14:paraId="40F11CE4" w14:textId="77777777" w:rsidTr="00621570">
        <w:tc>
          <w:tcPr>
            <w:tcW w:w="4675" w:type="dxa"/>
          </w:tcPr>
          <w:p w14:paraId="3E563FB0" w14:textId="77777777" w:rsidR="0055078C" w:rsidRPr="00FE0AA7" w:rsidRDefault="0055078C" w:rsidP="006215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hAnsi="Times New Roman" w:cs="Times New Roman"/>
                <w:noProof/>
                <w:sz w:val="28"/>
                <w:szCs w:val="28"/>
                <w:lang w:val="az-Latn-AZ"/>
              </w:rPr>
              <w:drawing>
                <wp:inline distT="0" distB="0" distL="0" distR="0" wp14:anchorId="7CEE2C2B" wp14:editId="5821698D">
                  <wp:extent cx="3057754" cy="2343150"/>
                  <wp:effectExtent l="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0334" cy="2345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14:paraId="0DD625D9" w14:textId="77777777" w:rsidR="0055078C" w:rsidRPr="00FE0AA7" w:rsidRDefault="0055078C" w:rsidP="006215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 xml:space="preserve">Metabolic pathway for the synthesis of ergosterol, showing sites of inhibition by allylamine, azole, and polyene antifungal agents. </w:t>
            </w: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Ac-CoA,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 xml:space="preserve">Acetyl-coenzyme A; </w:t>
            </w: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HMG-CoA,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hydroxymethyl glutaryl-coenzyme A.</w:t>
            </w:r>
          </w:p>
          <w:p w14:paraId="6B76A050" w14:textId="77777777" w:rsidR="0055078C" w:rsidRPr="00FE0AA7" w:rsidRDefault="0055078C" w:rsidP="006215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  <w14:ligatures w14:val="standardContextual"/>
              </w:rPr>
            </w:pPr>
          </w:p>
        </w:tc>
      </w:tr>
    </w:tbl>
    <w:p w14:paraId="2781933A" w14:textId="18924463" w:rsidR="00B55D7F" w:rsidRPr="00FE0AA7" w:rsidRDefault="003C74BE" w:rsidP="0055078C">
      <w:pPr>
        <w:spacing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Systemic and Topical Antifungal Agents in Use and in Development</w:t>
      </w:r>
      <w:r w:rsidRPr="00FE0AA7">
        <w:rPr>
          <w:rFonts w:ascii="Times New Roman" w:hAnsi="Times New Roman" w:cs="Times New Roman"/>
          <w:noProof/>
          <w:sz w:val="28"/>
          <w:szCs w:val="28"/>
          <w:lang w:val="az-Latn-AZ"/>
        </w:rPr>
        <w:drawing>
          <wp:inline distT="0" distB="0" distL="0" distR="0" wp14:anchorId="72506569" wp14:editId="00B7CE10">
            <wp:extent cx="5288890" cy="6260055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2766" cy="628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AA7">
        <w:rPr>
          <w:rFonts w:ascii="Times New Roman" w:eastAsiaTheme="minorHAnsi" w:hAnsi="Times New Roman" w:cs="Times New Roman"/>
          <w:noProof/>
          <w:sz w:val="28"/>
          <w:szCs w:val="28"/>
          <w:lang w:val="en-US" w:eastAsia="en-US"/>
          <w14:ligatures w14:val="standardContextual"/>
        </w:rPr>
        <w:drawing>
          <wp:inline distT="0" distB="0" distL="0" distR="0" wp14:anchorId="6A0DB61C" wp14:editId="254929A4">
            <wp:extent cx="5340096" cy="1274242"/>
            <wp:effectExtent l="0" t="0" r="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7896" cy="128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83912" w14:textId="2EE87948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DERMATOPHYTES</w:t>
      </w:r>
    </w:p>
    <w:p w14:paraId="53151019" w14:textId="12449D3B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B12A88"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Tinea, KOH preparation, ringworm, azoles, terbinafine, circular, scaling lesion with central clearing and hair loss</w:t>
      </w:r>
    </w:p>
    <w:p w14:paraId="6A177715" w14:textId="4A242257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Biology, Virulence, and Disease</w:t>
      </w:r>
    </w:p>
    <w:p w14:paraId="38BC5782" w14:textId="6A0F2EC2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Include filamentous fungi in the genera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Trichophyton, Epidermophyton,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</w:t>
      </w:r>
    </w:p>
    <w:p w14:paraId="2C75DE89" w14:textId="77777777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Microsporum</w:t>
      </w:r>
      <w:proofErr w:type="spellEnd"/>
    </w:p>
    <w:p w14:paraId="7E49E47B" w14:textId="28E9A65B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Keratinophilic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and keratinolytic; able to invade and break down skin, hair, and nails</w:t>
      </w:r>
    </w:p>
    <w:p w14:paraId="76D2597D" w14:textId="052BC350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In infections of skin, hair, and nails, only outermost keratinized layers invaded</w:t>
      </w:r>
    </w:p>
    <w:p w14:paraId="52D3B4F3" w14:textId="6006D9E3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Various forms of dermatophytosis (tineas or “ringworm”) classified according to anatomic site or structure involved</w:t>
      </w:r>
    </w:p>
    <w:p w14:paraId="1ED1BDEC" w14:textId="77777777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Clinical signs and symptoms vary</w:t>
      </w:r>
    </w:p>
    <w:p w14:paraId="6F6FD2EF" w14:textId="0A5FEABB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0FB77192" w14:textId="5FB22EDE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Classified into three categories based on natural habitat: geophilic, zoophilic, and anthropophilic</w:t>
      </w:r>
    </w:p>
    <w:p w14:paraId="2F16FFDD" w14:textId="560DBB9D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Geophilic: live in soil, occasional pathogens of both animals and humans</w:t>
      </w:r>
    </w:p>
    <w:p w14:paraId="025EA6DF" w14:textId="17620BB4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Zoophilic: parasitize hair and skin of animals but can be transmitted to humans</w:t>
      </w:r>
    </w:p>
    <w:p w14:paraId="47A24050" w14:textId="43AA4FE5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Anthropophilic: infect humans, may be transmitted directly or indirectly from person to person</w:t>
      </w:r>
    </w:p>
    <w:p w14:paraId="6D2CD01A" w14:textId="4A21E4A1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Occur worldwide, especially in tropical and subtropical regions</w:t>
      </w:r>
    </w:p>
    <w:p w14:paraId="34FEEB49" w14:textId="101AF50F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0A2996F4" w14:textId="23AAEE9A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Localized infections that do not involve hair or nails may be treated effectively with topical antifungal agents (azoles, terbinafine, haloprogin)</w:t>
      </w:r>
    </w:p>
    <w:p w14:paraId="7E9A9D38" w14:textId="50A542AD" w:rsidR="003C74BE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All others require oral therapy (griseofulvin, itraconazole, fluconazole, terbinafine)</w:t>
      </w:r>
    </w:p>
    <w:p w14:paraId="380FA896" w14:textId="77777777" w:rsidR="00B12A88" w:rsidRPr="00FE0AA7" w:rsidRDefault="0026064D" w:rsidP="00B55D7F">
      <w:pPr>
        <w:spacing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Common and Uncommon Agents of Superficial and Cutaneous Dermatomycoses and 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Dermatophytoses</w:t>
      </w:r>
      <w:proofErr w:type="spellEnd"/>
      <w:r w:rsidRPr="00FE0AA7">
        <w:rPr>
          <w:rFonts w:ascii="Times New Roman" w:hAnsi="Times New Roman" w:cs="Times New Roman"/>
          <w:noProof/>
          <w:sz w:val="28"/>
          <w:szCs w:val="28"/>
          <w:lang w:val="az-Latn-AZ"/>
        </w:rPr>
        <w:drawing>
          <wp:inline distT="0" distB="0" distL="0" distR="0" wp14:anchorId="2DEDE572" wp14:editId="37221BEB">
            <wp:extent cx="4915814" cy="3893061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24695" cy="390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70694" w14:textId="3295CE14" w:rsidR="0026064D" w:rsidRPr="00FE0AA7" w:rsidRDefault="0026064D" w:rsidP="00B55D7F">
      <w:pPr>
        <w:spacing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Classification of Dermatophytes According to Ecologic Niche</w:t>
      </w:r>
      <w:r w:rsidRPr="00FE0AA7">
        <w:rPr>
          <w:rFonts w:ascii="Times New Roman" w:eastAsiaTheme="minorHAnsi" w:hAnsi="Times New Roman" w:cs="Times New Roman"/>
          <w:noProof/>
          <w:sz w:val="28"/>
          <w:szCs w:val="28"/>
          <w:lang w:val="en-US" w:eastAsia="en-US"/>
          <w14:ligatures w14:val="standardContextual"/>
        </w:rPr>
        <w:drawing>
          <wp:inline distT="0" distB="0" distL="0" distR="0" wp14:anchorId="19582572" wp14:editId="5B5EF327">
            <wp:extent cx="4996282" cy="32835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08513" cy="3291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E469C" w14:textId="57F7CC7A" w:rsidR="00FE0AA7" w:rsidRDefault="0026064D" w:rsidP="00FE0AA7">
      <w:pPr>
        <w:spacing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Subcutaneous Mycoses</w:t>
      </w:r>
    </w:p>
    <w:p w14:paraId="2A3949B4" w14:textId="6DD39D81" w:rsidR="0026064D" w:rsidRPr="00FE0AA7" w:rsidRDefault="0026064D" w:rsidP="00FE0AA7">
      <w:pPr>
        <w:spacing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SPOROTRICHOSIS 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(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Sporothrix</w:t>
      </w:r>
      <w:proofErr w:type="spellEnd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schenckii</w:t>
      </w:r>
      <w:proofErr w:type="spellEnd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)</w:t>
      </w:r>
    </w:p>
    <w:p w14:paraId="3FB579A8" w14:textId="091F8F8B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55078C" w:rsidRPr="0055078C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Thorn prick, rose handler’s disease, sphagnum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moss, lymphocutaneous nodules</w:t>
      </w:r>
    </w:p>
    <w:p w14:paraId="3008F01C" w14:textId="140C3F9A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37BC93D3" w14:textId="39389E52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Thermally dimorphic fungus; grows as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 mold at room temperature (e.g., 25°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C) and as a pleomorphic yeast at 37° C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in tissue</w:t>
      </w:r>
    </w:p>
    <w:p w14:paraId="2E499AC6" w14:textId="47D276D8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Infection is chronic; nodular and ulcerative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lesions develop along lymphatics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that drain primary site of inoculation</w:t>
      </w:r>
    </w:p>
    <w:p w14:paraId="58C36569" w14:textId="13DF97BB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0251B057" w14:textId="01F5F212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Sporadic, most common in warmer climates: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Japan, North and South America</w:t>
      </w:r>
    </w:p>
    <w:p w14:paraId="384B3C21" w14:textId="5AB0E405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Outbreaks related to forest work, mining,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gardening</w:t>
      </w:r>
    </w:p>
    <w:p w14:paraId="4BDF49D7" w14:textId="7E8E545B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Classic infection associated with traumatic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inoculation of soil, vegetable, or organic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matter contaminated with fungus</w:t>
      </w:r>
    </w:p>
    <w:p w14:paraId="0DF5776A" w14:textId="07ED6DBE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Zoonotic transmission reported in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armadillo hunters and in association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with infected cats</w:t>
      </w:r>
    </w:p>
    <w:p w14:paraId="7008AF40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3C66FE6E" w14:textId="1BBB9A8B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Subcutaneous infection with lymphangitic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spread</w:t>
      </w:r>
    </w:p>
    <w:p w14:paraId="495327F2" w14:textId="1FD4FB32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Definitive diagnosis requires culture of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infected pus or tissue</w:t>
      </w:r>
    </w:p>
    <w:p w14:paraId="7E3D02D4" w14:textId="75CCD142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 tissue, organism appears as a pleomorphic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budding yeast</w:t>
      </w:r>
    </w:p>
    <w:p w14:paraId="58A01BD1" w14:textId="5C368CEE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79A8E6F0" w14:textId="4B7E1754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lastRenderedPageBreak/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Classic treatment: oral potassium iodide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 saturated solution</w:t>
      </w:r>
    </w:p>
    <w:p w14:paraId="10BDED4E" w14:textId="3BD7D692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Itraconazole: safe, highly effective, treatment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choice</w:t>
      </w:r>
    </w:p>
    <w:p w14:paraId="41BDEA24" w14:textId="3F51CBE1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Alternatives: terbinafine, fluconazole,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posaconazole</w:t>
      </w:r>
      <w:proofErr w:type="spellEnd"/>
    </w:p>
    <w:p w14:paraId="0E64FA3F" w14:textId="3CE342DF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Local application of heat shown to be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effective</w:t>
      </w:r>
    </w:p>
    <w:p w14:paraId="4B741E3F" w14:textId="77777777" w:rsidR="00FE0AA7" w:rsidRDefault="00FE0AA7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</w:p>
    <w:p w14:paraId="74014B8E" w14:textId="586C3D2F" w:rsidR="00B25547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EUMYCOTIC MYCETOMA </w:t>
      </w:r>
    </w:p>
    <w:p w14:paraId="70B9E001" w14:textId="4CE8BDA3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(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Phaeoacremonium</w:t>
      </w:r>
      <w:proofErr w:type="spellEnd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,</w:t>
      </w:r>
      <w:r w:rsidR="00B25547"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Curvularia</w:t>
      </w:r>
      <w:proofErr w:type="spellEnd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, Fusarium, 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Madurella</w:t>
      </w:r>
      <w:proofErr w:type="spellEnd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Mediacopsis</w:t>
      </w:r>
      <w:proofErr w:type="spellEnd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,</w:t>
      </w:r>
      <w:r w:rsidR="00B12A88"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Nigrograna</w:t>
      </w:r>
      <w:proofErr w:type="spellEnd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Trematosphaeria</w:t>
      </w:r>
      <w:proofErr w:type="spellEnd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Exophiala</w:t>
      </w:r>
      <w:proofErr w:type="spellEnd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,</w:t>
      </w:r>
      <w:r w:rsidR="00B12A88"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Falciformispora</w:t>
      </w:r>
      <w:proofErr w:type="spellEnd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, AND 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Scedosporium</w:t>
      </w:r>
      <w:proofErr w:type="spellEnd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 species)</w:t>
      </w:r>
    </w:p>
    <w:p w14:paraId="70B57D1A" w14:textId="18D2A7FA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55078C" w:rsidRPr="0055078C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Grains, sinus tract, dematiaceous, subcutaneous,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mycetoma</w:t>
      </w:r>
    </w:p>
    <w:p w14:paraId="7D8D5430" w14:textId="0AC2E08D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2C8BED9C" w14:textId="5D821203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Caused by a wide array of true fungi (as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opposed to actinomycotic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mycetomas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,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which are caused by bacteria)</w:t>
      </w:r>
    </w:p>
    <w:p w14:paraId="45CB3C29" w14:textId="36D1C4EA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Localized chronic granulomatous infectious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process involving cutaneous and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subcutaneous tissues</w:t>
      </w:r>
    </w:p>
    <w:p w14:paraId="60FD04CF" w14:textId="28825ABF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Painless subcutaneous nodule; increases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slowly but progressively in size</w:t>
      </w:r>
    </w:p>
    <w:p w14:paraId="6E2CDBDA" w14:textId="03E3E478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Local spread may breach tissue planes,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destroying muscle, fascia, and bone</w:t>
      </w:r>
    </w:p>
    <w:p w14:paraId="49FB21AC" w14:textId="58C08AC9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Hematogenous or lymphatic spread rare</w:t>
      </w:r>
    </w:p>
    <w:p w14:paraId="4247977B" w14:textId="6EB8C3C8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25AE1692" w14:textId="0EF6EF6D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Primarily in tropical areas with low rainfall;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most common in Africa and India</w:t>
      </w:r>
    </w:p>
    <w:p w14:paraId="3471494E" w14:textId="7E5649A9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Traumatic implantation into exposed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body parts; foot and hand most common;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back, shoulders, chest wall may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also be involved</w:t>
      </w:r>
    </w:p>
    <w:p w14:paraId="79160236" w14:textId="42269BFB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Men more often affected than women</w:t>
      </w:r>
    </w:p>
    <w:p w14:paraId="5F582132" w14:textId="15F3CA2D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Etiologic agent varies from country to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country</w:t>
      </w:r>
    </w:p>
    <w:p w14:paraId="52FE5C45" w14:textId="449FD120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Mycetomas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not contagious</w:t>
      </w:r>
    </w:p>
    <w:p w14:paraId="068F12E6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4536D251" w14:textId="52925743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Demonstration of grains or granules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grossly visible in draining sinus tracts;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may also be seen on tissue biopsy</w:t>
      </w:r>
    </w:p>
    <w:p w14:paraId="632F3701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Microscopic examination of granules</w:t>
      </w:r>
    </w:p>
    <w:p w14:paraId="7C551EB2" w14:textId="216EED19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Culture usually needed for identification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organism</w:t>
      </w:r>
    </w:p>
    <w:p w14:paraId="3EDFB0EB" w14:textId="2E1802E1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7262B21D" w14:textId="61F9E0F8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Usually unsuccessful; poor response to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most antifungal agents</w:t>
      </w:r>
    </w:p>
    <w:p w14:paraId="1F9B2338" w14:textId="3F44CAE2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Specific antifungal therapy may slow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progression: terbinafine, voriconazole,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posaconazole</w:t>
      </w:r>
      <w:proofErr w:type="spellEnd"/>
    </w:p>
    <w:p w14:paraId="0E296ED2" w14:textId="0BCE624A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Local excision usually ineffective; amputation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is the only definitive treatment</w:t>
      </w:r>
    </w:p>
    <w:p w14:paraId="462B5EFA" w14:textId="77777777" w:rsidR="00B25547" w:rsidRPr="00FE0AA7" w:rsidRDefault="00B25547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</w:p>
    <w:p w14:paraId="3C3A9A4C" w14:textId="77777777" w:rsidR="00B12A88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ENTOMOPHTHOROMYCOSIS </w:t>
      </w:r>
    </w:p>
    <w:p w14:paraId="504C62C1" w14:textId="17C002DD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(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Conidiobolus</w:t>
      </w:r>
      <w:proofErr w:type="spellEnd"/>
      <w:r w:rsidR="00B25547"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coronatus</w:t>
      </w:r>
      <w:proofErr w:type="spellEnd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 AND 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Basidiobolus</w:t>
      </w:r>
      <w:proofErr w:type="spellEnd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ranarum</w:t>
      </w:r>
      <w:proofErr w:type="spellEnd"/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)</w:t>
      </w:r>
    </w:p>
    <w:p w14:paraId="56AB1572" w14:textId="099C9D87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55078C" w:rsidRPr="0055078C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Entomophthoromycosis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, subcutaneous,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Splendore-Hoeppli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, mucormycotic</w:t>
      </w:r>
    </w:p>
    <w:p w14:paraId="7C62A169" w14:textId="455D3F89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Biology, Virulence, and Disease</w:t>
      </w:r>
    </w:p>
    <w:p w14:paraId="71A02C06" w14:textId="0624CABA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Subcutaneous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entomophthoromycosis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caused by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Mucormycetes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of the order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Entomophthorales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: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Conidiobolus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coronatus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,</w:t>
      </w:r>
      <w:r w:rsidR="00B25547"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Basidiobolus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ranarum</w:t>
      </w:r>
      <w:proofErr w:type="spellEnd"/>
    </w:p>
    <w:p w14:paraId="28C5D0DA" w14:textId="6060A367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Chronic subcutaneous form of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mucormycosis</w:t>
      </w:r>
      <w:proofErr w:type="spellEnd"/>
    </w:p>
    <w:p w14:paraId="543251F5" w14:textId="00F55F96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Occurs sporadically as a result of subcutaneous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implantation or inhalation of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fungus present in plant debris</w:t>
      </w:r>
    </w:p>
    <w:p w14:paraId="0814FDCD" w14:textId="15F3AB18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B.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ranarum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infection presents with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disk-shaped, rubbery, moveable masses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localized to shoulder, pelvis, hips, thighs;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may become quite large and ulcerate</w:t>
      </w:r>
    </w:p>
    <w:p w14:paraId="2DE15C3A" w14:textId="4F2870F4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coronatus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confined to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rhinofacial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area; facial deformity may be quite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dramatic</w:t>
      </w:r>
    </w:p>
    <w:p w14:paraId="3113A592" w14:textId="265F4A10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Angioinvasion does not occur; dissemination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or involvement of deep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structures rare</w:t>
      </w:r>
    </w:p>
    <w:p w14:paraId="59C3B0D2" w14:textId="3B21724C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5661EA51" w14:textId="595949E4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Both types seen most commonly in Africa, India</w:t>
      </w:r>
    </w:p>
    <w:p w14:paraId="5D52AEBE" w14:textId="02309000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Both fungi are saprophytes present in leaf and plant debris</w:t>
      </w:r>
    </w:p>
    <w:p w14:paraId="3ED42B6A" w14:textId="526080C5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Rare diseases without known predisposing factors</w:t>
      </w:r>
    </w:p>
    <w:p w14:paraId="69E32F65" w14:textId="06CDB73B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B.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ranarum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: infection occurs after traumatic implantation of fungus into subcutaneous tissues of thighs, buttocks, trunk; occurs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mainly in children; male/female ratio 3:1</w:t>
      </w:r>
    </w:p>
    <w:p w14:paraId="2EB4EEFE" w14:textId="4C9E6013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coronatus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: infection occurs after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inhalation of fungal spores, with subsequent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invasion of tissues of nasal cavity,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paranasal sinuses, facial soft tissues;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predominantly seen in young adults;</w:t>
      </w:r>
      <w:r w:rsidR="00B25547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male/female ratio 10:1</w:t>
      </w:r>
    </w:p>
    <w:p w14:paraId="2DC13599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62600A12" w14:textId="5D996AC3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Clinical diagnosis usually evident based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on gross physical appearance</w:t>
      </w:r>
    </w:p>
    <w:p w14:paraId="0527A864" w14:textId="197CF9E0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Both types of subcutaneous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entomophthoromycosis</w:t>
      </w:r>
      <w:proofErr w:type="spellEnd"/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require biopsy for definitive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diagnosis</w:t>
      </w:r>
    </w:p>
    <w:p w14:paraId="0E74533B" w14:textId="3A580214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5D96682E" w14:textId="26E50C57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Both types of infection may be treated with itraconazole; oral potassium iodide in saturated solution may be used</w:t>
      </w:r>
    </w:p>
    <w:p w14:paraId="40D7C0A4" w14:textId="18BF9435" w:rsidR="0026064D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Facial reconstructive surgery may be necessary in the case of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coronatus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infection</w:t>
      </w:r>
    </w:p>
    <w:p w14:paraId="2F5C0A56" w14:textId="77777777" w:rsidR="00093B45" w:rsidRPr="00FE0AA7" w:rsidRDefault="00093B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</w:p>
    <w:p w14:paraId="3FB74499" w14:textId="4C77F827" w:rsidR="00B25547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 xml:space="preserve">Common Agents of Subcutaneous Mycoses </w:t>
      </w:r>
      <w:r w:rsidR="00B25547"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 </w:t>
      </w:r>
      <w:r w:rsidR="00B25547" w:rsidRPr="00FE0AA7">
        <w:rPr>
          <w:rFonts w:ascii="Times New Roman" w:hAnsi="Times New Roman" w:cs="Times New Roman"/>
          <w:b/>
          <w:bCs/>
          <w:noProof/>
          <w:sz w:val="28"/>
          <w:szCs w:val="28"/>
          <w:lang w:val="az-Latn-AZ"/>
        </w:rPr>
        <w:drawing>
          <wp:inline distT="0" distB="0" distL="0" distR="0" wp14:anchorId="70A0D8B7" wp14:editId="6FBDC47B">
            <wp:extent cx="6213603" cy="3805310"/>
            <wp:effectExtent l="0" t="0" r="0" b="508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233637" cy="3817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E2AF3D" w14:textId="763E3F27" w:rsidR="0026064D" w:rsidRPr="00FE0AA7" w:rsidRDefault="0026064D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lang w:val="az-Latn-AZ"/>
        </w:rPr>
      </w:pPr>
    </w:p>
    <w:p w14:paraId="4D09AFE8" w14:textId="616392EF" w:rsidR="00B25547" w:rsidRPr="00FE0AA7" w:rsidRDefault="00B55D7F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SYSTEMIC MYCOSES CAUSED BY DIMORPHIC FUNGI</w:t>
      </w:r>
    </w:p>
    <w:p w14:paraId="6CC65538" w14:textId="77777777" w:rsidR="00BB45A6" w:rsidRPr="00FE0AA7" w:rsidRDefault="00BB45A6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</w:p>
    <w:p w14:paraId="60BF60B8" w14:textId="76BDDCA3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BLASTOMYCOSIS (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BLASTOMYCES DERMATITIDIS</w:t>
      </w:r>
      <w:r w:rsidR="00BB45A6"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AND 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B. GILCHRISTII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)</w:t>
      </w:r>
    </w:p>
    <w:p w14:paraId="4B0E1AD1" w14:textId="28513ABB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55078C" w:rsidRPr="0055078C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Mississippi River Valley, broad-based budding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yeast, healthy and immunocompromised,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granuloma</w:t>
      </w:r>
    </w:p>
    <w:p w14:paraId="77279957" w14:textId="5116A548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39DABED6" w14:textId="6333702D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Thermally dimorphic fungus: large nonencapsulated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budding yeast cells in tissue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in culture at 37° C; mold colonies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form in culture at 25°C</w:t>
      </w:r>
    </w:p>
    <w:p w14:paraId="4E8D3EA4" w14:textId="0F192088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Usual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route of infection is inhalation of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conidia</w:t>
      </w:r>
    </w:p>
    <w:p w14:paraId="2E8B6EAA" w14:textId="71992595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Severity of symptoms and course of disease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depends on extent of exposure and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immune status of exposed individual;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most are asymptomatic</w:t>
      </w:r>
    </w:p>
    <w:p w14:paraId="33F1FCB3" w14:textId="618C03AD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Classic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form of blastomycosis: chronic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cutaneous involvement</w:t>
      </w:r>
    </w:p>
    <w:p w14:paraId="65781DAA" w14:textId="76372267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4C16FD44" w14:textId="77777777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Ecologic niche: decaying organic matter</w:t>
      </w:r>
    </w:p>
    <w:p w14:paraId="541F26AE" w14:textId="5C0576F4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Area of endemicity: southeastern and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southcentral states, especially bordering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Ohio and Mississippi river basins; Midwest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states and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Canadian provinces bordering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Great Lakes; and an area in New York and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Canada along the St. Lawrence River</w:t>
      </w:r>
    </w:p>
    <w:p w14:paraId="7F86C310" w14:textId="527C1731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Outbreaks of infection have been associated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with occupational or recreational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contact with soil</w:t>
      </w:r>
    </w:p>
    <w:p w14:paraId="38856DD5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543B9DCF" w14:textId="3C51AC24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lastRenderedPageBreak/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Microscopic detection of fungus in tissue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or other clinical material, with confirmation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by culture</w:t>
      </w:r>
    </w:p>
    <w:p w14:paraId="1403179F" w14:textId="0E21E379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Antigen detection and PCR</w:t>
      </w:r>
    </w:p>
    <w:p w14:paraId="4FB5E60D" w14:textId="77777777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7F76A8C1" w14:textId="4FAE0DF2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Pulmonary blastomycosis in immunocompromised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patients and those with progressive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pulmonary disease should be treated</w:t>
      </w:r>
    </w:p>
    <w:p w14:paraId="687BF47B" w14:textId="28DB182C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All patients with evidence of hematogenous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dissemination require antifungal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therapy</w:t>
      </w:r>
    </w:p>
    <w:p w14:paraId="78528620" w14:textId="0FE5DF28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Lipid formulation of amphotericin B: treatment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choice for meningeal disease and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other life-threatening presentations</w:t>
      </w:r>
    </w:p>
    <w:p w14:paraId="6F7CB12A" w14:textId="277F7054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Mild or moderate disease: itraconazole;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fluconazole,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posaconazole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, or voriconazole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may be substituted for itraconazole</w:t>
      </w:r>
    </w:p>
    <w:p w14:paraId="392A9D60" w14:textId="77777777" w:rsidR="00FE0AA7" w:rsidRDefault="00FE0AA7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</w:p>
    <w:p w14:paraId="711C638C" w14:textId="1DC567C4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COCCIDIOIDOMYCOSIS (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COCCIDIOIDES</w:t>
      </w:r>
      <w:r w:rsidR="00BB45A6"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IMMITIS 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AND 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C. POSADASII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)</w:t>
      </w:r>
    </w:p>
    <w:p w14:paraId="0063A877" w14:textId="6E68999A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55078C" w:rsidRPr="0055078C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Valley fever,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coccidioidal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granuloma,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arthroconidia, spherule, skin test, precipitin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test</w:t>
      </w:r>
    </w:p>
    <w:p w14:paraId="0A427BCE" w14:textId="4697ABCC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35B299C2" w14:textId="0FBA4818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Coccidioidomycosis caused by two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indistinguishable species: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immitis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posadasii</w:t>
      </w:r>
      <w:proofErr w:type="spellEnd"/>
    </w:p>
    <w:p w14:paraId="39658FD6" w14:textId="15F1B095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immitis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is localized to California; </w:t>
      </w:r>
      <w:proofErr w:type="spellStart"/>
      <w:proofErr w:type="gram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C.posadasii</w:t>
      </w:r>
      <w:proofErr w:type="spellEnd"/>
      <w:proofErr w:type="gram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causes most infections outside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California</w:t>
      </w:r>
    </w:p>
    <w:p w14:paraId="5E98EEFA" w14:textId="3EF00D62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Disease caused by inhalation of infectious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arthroconidia</w:t>
      </w:r>
    </w:p>
    <w:p w14:paraId="74AD5A64" w14:textId="7A6FF865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Asymptomatic or subclinical, self-limited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flulike illness, acute and chronic pulmonary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disease, single or multisystem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dissemination</w:t>
      </w:r>
    </w:p>
    <w:p w14:paraId="103802C7" w14:textId="6B46EA8E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Dimorphic fungi;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endosporulating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spherule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 tissue, mold in culture at 25° C and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 nature</w:t>
      </w:r>
    </w:p>
    <w:p w14:paraId="4FCF446A" w14:textId="647E5CDB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66E5CF04" w14:textId="3A648F6A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Endemic to U.S. southwestern desert,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northern Mexico, scattered areas of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Central and South America</w:t>
      </w:r>
    </w:p>
    <w:p w14:paraId="77EA14CC" w14:textId="285DF7CA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Organism found in soil; growth in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environment enhanced by bat and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rodent droppings; cycles of drought/rain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enhance organism dispersion</w:t>
      </w:r>
    </w:p>
    <w:p w14:paraId="519FF56B" w14:textId="567746A7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Persons ≥65 years and those with HIV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infection disproportionately affected</w:t>
      </w:r>
    </w:p>
    <w:p w14:paraId="1C9ACC2B" w14:textId="02E3A9B6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Risk of disseminated disease highest in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certain ethnic groups (Filipino, African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American, Native American, Hispanic),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males (9:1), women in third trimester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pregnancy, individuals with cellular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immune deficiency, persons at extremes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age</w:t>
      </w:r>
    </w:p>
    <w:p w14:paraId="0A0FECC5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2170C95C" w14:textId="629CCF38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Histopathologic examination of tissue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or other clinical material, isolation of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fungus in culture, serology</w:t>
      </w:r>
    </w:p>
    <w:p w14:paraId="0D8B7C23" w14:textId="354DE658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lastRenderedPageBreak/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Histopathologic examination that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reveals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endosporulating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spherules in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sputum, exudates, or tissue is sufficient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to establish the diagnosis</w:t>
      </w:r>
    </w:p>
    <w:p w14:paraId="3A2EA651" w14:textId="2F5BE432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Culture at 25° C takes days and poses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risk to laboratory workers; all work with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molds should be performed in suitable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biosafety cabinet</w:t>
      </w:r>
    </w:p>
    <w:p w14:paraId="575B08A0" w14:textId="55A34D42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Serology (antigen and antibody) may be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useful for initial screening, confirmation,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or prognostic evaluation</w:t>
      </w:r>
    </w:p>
    <w:p w14:paraId="5248928D" w14:textId="1B05E9E3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20B86E1B" w14:textId="535A5058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Most individuals with primary infection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do not require therapy</w:t>
      </w:r>
    </w:p>
    <w:p w14:paraId="56FCA651" w14:textId="29FEDF42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proofErr w:type="gram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For</w:t>
      </w:r>
      <w:proofErr w:type="gram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those with concurrent risk factors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or a more severe presentation: lipid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formulation of amphotericin B followed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by an oral azole as maintenance therapy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(severe disease)</w:t>
      </w:r>
    </w:p>
    <w:p w14:paraId="56F5923E" w14:textId="649F574E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Chronic cavitary pulmonary disease: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azole for at least 1 year</w:t>
      </w:r>
    </w:p>
    <w:p w14:paraId="3F817BA7" w14:textId="27BB5F66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Nonmeningeal extrapulmonary disseminated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infections: oral azole</w:t>
      </w:r>
    </w:p>
    <w:p w14:paraId="3DCE73F5" w14:textId="0B0568AB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Meningeal coccidioidomycosis: fluconazole;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itraconazole,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posaconazole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or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voriconazole are secondary choices</w:t>
      </w:r>
    </w:p>
    <w:p w14:paraId="7825A83D" w14:textId="77777777" w:rsidR="00FE0AA7" w:rsidRDefault="00FE0AA7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</w:p>
    <w:p w14:paraId="1779808A" w14:textId="32E4372E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HISTOPLASMOSIS (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HISTOPLASMA</w:t>
      </w:r>
      <w:r w:rsidR="00BB45A6"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CAPSULATUM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)</w:t>
      </w:r>
    </w:p>
    <w:p w14:paraId="2A2BEA4D" w14:textId="5F104D05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55078C" w:rsidRPr="0055078C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Intracellular yeasts, bird and bat droppings,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chicken coop, caves, guano, granulomas</w:t>
      </w:r>
    </w:p>
    <w:p w14:paraId="71C8564C" w14:textId="1C581FB8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7A976DE4" w14:textId="6A916243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Histoplasmosis caused by two varieties of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H. capsulatum</w:t>
      </w:r>
    </w:p>
    <w:p w14:paraId="5A1E622B" w14:textId="2FBE3E6A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H. capsulatum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var.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capsulatum: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causes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pulmonary and disseminated infections</w:t>
      </w:r>
    </w:p>
    <w:p w14:paraId="1D9444BD" w14:textId="50A3ADE4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H. capsulatum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var.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duboisii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causes predominantly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skin and bone lesions</w:t>
      </w:r>
    </w:p>
    <w:p w14:paraId="7D82EAFA" w14:textId="0E21788D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Disease caused by inhalation of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infectiousmicroconidia</w:t>
      </w:r>
      <w:proofErr w:type="spellEnd"/>
    </w:p>
    <w:p w14:paraId="766A2206" w14:textId="11F8BAC3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Severity of symptoms and course of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disease depend on extent of exposure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immune status of infected individual;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most are asymptomatic, self-limited; flulike</w:t>
      </w:r>
      <w:r w:rsidR="00BB45A6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illness also occurs</w:t>
      </w:r>
    </w:p>
    <w:p w14:paraId="21FF8E0B" w14:textId="7EC32D2B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Thermally dimorphic fungus: hyaline mold in nature and in culture at 25° C, budding yeast in tissue (intracellular) and in culture at 37° C</w:t>
      </w:r>
    </w:p>
    <w:p w14:paraId="63F8FDA2" w14:textId="686D8FB4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4F488039" w14:textId="7B2C0C90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H. capsulatum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var.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capsulatum: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localized to Ohio and Mississippi river valleys; occurs throughout Mexico and Central and South America</w:t>
      </w:r>
    </w:p>
    <w:p w14:paraId="65E39841" w14:textId="45E357AB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H. capsulatum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var.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duboisii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confined to tropical Africa (e.g., Gabon, Uganda, Kenya)</w:t>
      </w:r>
    </w:p>
    <w:p w14:paraId="1C14109D" w14:textId="5FB22CAE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Found in soil with high nitrogen content (e.g., areas contaminated with bird or bat droppings)</w:t>
      </w:r>
    </w:p>
    <w:p w14:paraId="45A11388" w14:textId="44BEDE9E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Outbreaks of disease have been associated with exposure to bird roosts, caves, and decaying buildings or urban renewal projects involving excavation and demolition</w:t>
      </w:r>
    </w:p>
    <w:p w14:paraId="727CD3E3" w14:textId="3C207975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lastRenderedPageBreak/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Immunocompromised individuals and children most prone to develop symptomatic disease</w:t>
      </w:r>
    </w:p>
    <w:p w14:paraId="7AC3F2B0" w14:textId="7CCAC7BC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Reactivation of disease and dissemination common among immunosuppressed individuals, especially those with AIDS</w:t>
      </w:r>
    </w:p>
    <w:p w14:paraId="6E3C691C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1140E28C" w14:textId="2727ED3E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Direct microscopy, culture of clinical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material, serology (antigen and antibody),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="TnQ" w:hAnsi="Times New Roman" w:cs="Times New Roman"/>
          <w:sz w:val="28"/>
          <w:szCs w:val="28"/>
          <w:lang w:eastAsia="en-US"/>
          <w14:ligatures w14:val="standardContextual"/>
        </w:rPr>
        <w:t>β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-D-glucan, and PCR have been useful</w:t>
      </w:r>
    </w:p>
    <w:p w14:paraId="48B3C833" w14:textId="32443B7E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Yeast phase of organism can be detected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 sputum, bronchoalveolar lavage fluid,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peripheral blood films, bone marrow,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tissue stained with Giemsa, GMS, or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PAS stains</w:t>
      </w:r>
    </w:p>
    <w:p w14:paraId="03757CCF" w14:textId="033ECC5F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Cultures should be handled in a biosafety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cabinet</w:t>
      </w:r>
    </w:p>
    <w:p w14:paraId="44A0C18C" w14:textId="11C42A8D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Serologic diagnosis includes tests for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antibody and antigen</w:t>
      </w:r>
    </w:p>
    <w:p w14:paraId="32981A5F" w14:textId="764BF683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71621DD1" w14:textId="449FE824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Severe acute infections: lipid formulation of amphotericin B followed by oral itraconazole</w:t>
      </w:r>
    </w:p>
    <w:p w14:paraId="0A9AEAE4" w14:textId="335C49D6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Chronic pulmonary histoplasmosis: lipid formulation of amphotericin B followed by itraconazole</w:t>
      </w:r>
    </w:p>
    <w:p w14:paraId="3654BA95" w14:textId="1B269CDB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Theme="minorHAnsi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Disseminated infection: lipid formulation of amphotericin B followed by itraconazole</w:t>
      </w:r>
    </w:p>
    <w:p w14:paraId="3519C8EA" w14:textId="77777777" w:rsidR="00FE0AA7" w:rsidRDefault="00FE0AA7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</w:p>
    <w:p w14:paraId="280A069A" w14:textId="57B425C5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PARACOCCIDIOIDOMYCOSIS (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PARACOCCIDIOIDES</w:t>
      </w:r>
      <w:r w:rsidR="00BB45A6"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BRASILIENSIS 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AND 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P. LUTZII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)</w:t>
      </w:r>
    </w:p>
    <w:p w14:paraId="3E9D864C" w14:textId="161B4A0E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55078C" w:rsidRPr="0055078C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Pilot’s wheel, South American blastomycosis, ulcer, multiple buds</w:t>
      </w:r>
    </w:p>
    <w:p w14:paraId="3C35EED2" w14:textId="024713F2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144067EF" w14:textId="2539DEB7" w:rsidR="00B12A88" w:rsidRPr="00FE0AA7" w:rsidRDefault="00B12A88" w:rsidP="00B55D7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Thermally dimorphic fungus: slowly growing mold phase in nature and at 25° C, yeast phase (variable sized with single or multiple buds) in tissue and in culture at 37° C</w:t>
      </w:r>
    </w:p>
    <w:p w14:paraId="51880F1E" w14:textId="70B7D7C1" w:rsidR="00B12A88" w:rsidRPr="00FE0AA7" w:rsidRDefault="00B12A88" w:rsidP="00B55D7F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Usual route of infection is inhalation or possible traumatic inoculation of conidia or hyphal fragments</w:t>
      </w:r>
    </w:p>
    <w:p w14:paraId="63FC9AC9" w14:textId="6DFC18F0" w:rsidR="00B12A88" w:rsidRPr="00FE0AA7" w:rsidRDefault="00B12A88" w:rsidP="00787049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Paracoccidioidomycosis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may be subclinical or progressive with acute or chronic pulmonary forms or acute, subacute, or chronic disseminated forms</w:t>
      </w:r>
    </w:p>
    <w:p w14:paraId="6CCB0CE0" w14:textId="2D81B53E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41B63D80" w14:textId="77777777" w:rsidR="00787049" w:rsidRPr="00FE0AA7" w:rsidRDefault="00B12A88" w:rsidP="00B55D7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Endemic throughout Latin America, areas of high humidity, rich vegetation, moderate temperatures, acid soil</w:t>
      </w:r>
    </w:p>
    <w:p w14:paraId="68AD31EB" w14:textId="77777777" w:rsidR="00787049" w:rsidRPr="00FE0AA7" w:rsidRDefault="00B12A88" w:rsidP="00B55D7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Ecologic niche not well established </w:t>
      </w:r>
    </w:p>
    <w:p w14:paraId="09A31EE4" w14:textId="77777777" w:rsidR="00787049" w:rsidRPr="00FE0AA7" w:rsidRDefault="00B12A88" w:rsidP="00B55D7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Overt disease uncommon among children and adolescents; in adults, disease more common in men aged 30 to 50 years</w:t>
      </w:r>
    </w:p>
    <w:p w14:paraId="0ED764DF" w14:textId="77777777" w:rsidR="00787049" w:rsidRPr="00FE0AA7" w:rsidRDefault="00B12A88" w:rsidP="00B55D7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Most patients with clinically apparent disease live in rural areas and have close contact with soil</w:t>
      </w:r>
    </w:p>
    <w:p w14:paraId="1DF4C023" w14:textId="182642A5" w:rsidR="00B12A88" w:rsidRPr="00FE0AA7" w:rsidRDefault="00B12A88" w:rsidP="00B55D7F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No reports of epidemics or person-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toperson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transmission</w:t>
      </w:r>
    </w:p>
    <w:p w14:paraId="671F17FE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Diagnosis</w:t>
      </w:r>
    </w:p>
    <w:p w14:paraId="02BD5300" w14:textId="501984E3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Demonstration of characteristic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yeastforms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on microscopic examination of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clinical material: oval to round with double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refractile walls and single or multiple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buds; “pilot-wheel” morphology</w:t>
      </w:r>
    </w:p>
    <w:p w14:paraId="2BEAA41B" w14:textId="26730D4E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May be isolated in culture and should be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handled in a biosafety cabinet</w:t>
      </w:r>
    </w:p>
    <w:p w14:paraId="09AE9977" w14:textId="66042518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Serology testing may help in suggesting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diagnosis, evaluating response to therapy</w:t>
      </w:r>
    </w:p>
    <w:p w14:paraId="7EB20ADA" w14:textId="784589F0" w:rsidR="00B12A88" w:rsidRPr="00FE0AA7" w:rsidRDefault="00B12A8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2332B486" w14:textId="1124CE23" w:rsidR="00B12A88" w:rsidRPr="00FE0AA7" w:rsidRDefault="00B12A88" w:rsidP="0078704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Itraconazole: treatment of choice for most forms of disease</w:t>
      </w:r>
    </w:p>
    <w:p w14:paraId="41133BDD" w14:textId="7807D47F" w:rsidR="00B12A88" w:rsidRDefault="00B12A88" w:rsidP="00787049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More severe or refractory forms: lipid formulation of amphotericin B followed by either itraconazole or sulfonamide therapy</w:t>
      </w:r>
    </w:p>
    <w:p w14:paraId="12905A44" w14:textId="0A3C229B" w:rsidR="00BB45A6" w:rsidRPr="00FE0AA7" w:rsidRDefault="00BB45A6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Characteristics of Endemic Dimorphic Mycoses </w:t>
      </w:r>
      <w:r w:rsidR="009C0645" w:rsidRPr="00FE0AA7">
        <w:rPr>
          <w:rFonts w:ascii="Times New Roman" w:eastAsiaTheme="minorHAnsi" w:hAnsi="Times New Roman" w:cs="Times New Roman"/>
          <w:b/>
          <w:bCs/>
          <w:noProof/>
          <w:sz w:val="28"/>
          <w:szCs w:val="28"/>
          <w:lang w:val="en-US" w:eastAsia="en-US"/>
          <w14:ligatures w14:val="standardContextual"/>
        </w:rPr>
        <w:drawing>
          <wp:inline distT="0" distB="0" distL="0" distR="0" wp14:anchorId="0E367251" wp14:editId="59CC35E3">
            <wp:extent cx="5715798" cy="544906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44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118482" w14:textId="77777777" w:rsidR="00787049" w:rsidRPr="00FE0AA7" w:rsidRDefault="00787049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</w:pPr>
    </w:p>
    <w:p w14:paraId="40083F51" w14:textId="6E1560F7" w:rsidR="009C0645" w:rsidRPr="00FE0AA7" w:rsidRDefault="00787049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OPPORTUNISTIC MYCOSES</w:t>
      </w:r>
    </w:p>
    <w:p w14:paraId="67329DFF" w14:textId="3DE96B6B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CANDIDIASIS</w:t>
      </w:r>
    </w:p>
    <w:p w14:paraId="26C3B85E" w14:textId="0CCE0B5E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Trigger Words</w:t>
      </w:r>
      <w:r w:rsidR="0055078C" w:rsidRPr="0055078C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Candida,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pseudohyphae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, endogenous,</w:t>
      </w:r>
      <w:r w:rsid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ab/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exogenous, yeast, immunocompromised,</w:t>
      </w:r>
      <w:r w:rsidR="0055078C" w:rsidRPr="0055078C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vaginal thrush, oropharyngeal</w:t>
      </w:r>
    </w:p>
    <w:p w14:paraId="3D84B7CE" w14:textId="1E96438D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649CA78B" w14:textId="6E15FA13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Opportunistic yeasts causing infections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ranging from superficial mucosal and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cutaneous disease to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hematogenously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disseminated,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often fatal, infections</w:t>
      </w:r>
    </w:p>
    <w:p w14:paraId="0DD1C0C6" w14:textId="3C7ED008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Vast majority of infections are caused by five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major species: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Candida albicans, C. glabrata,</w:t>
      </w:r>
      <w:r w:rsidR="00BF435C"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parapsilosis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C. tropicalis,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and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krusei</w:t>
      </w:r>
      <w:proofErr w:type="spellEnd"/>
    </w:p>
    <w:p w14:paraId="37DCAC86" w14:textId="54F933E0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Morphology ranges from budding yeasts to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pseudohyphae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and true hyphae</w:t>
      </w:r>
    </w:p>
    <w:p w14:paraId="72FB1562" w14:textId="2037C1BB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Reproduction is by formation of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blastoconidia</w:t>
      </w:r>
      <w:proofErr w:type="spellEnd"/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(buds)</w:t>
      </w:r>
    </w:p>
    <w:p w14:paraId="616E39DB" w14:textId="794DC40E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Most important group of opportunistic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fungal pathogens</w:t>
      </w:r>
    </w:p>
    <w:p w14:paraId="0E413845" w14:textId="0E6C3FE5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May be community acquired (mucosal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infections) or hospital associated (invasive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disease)</w:t>
      </w:r>
    </w:p>
    <w:p w14:paraId="77187A37" w14:textId="6BD429C6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345A409C" w14:textId="43933654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Candida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 are known colonizers of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humans and other warm-blooded animals</w:t>
      </w:r>
    </w:p>
    <w:p w14:paraId="3353B6AE" w14:textId="3D3DD415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Primary site of colonization is the GI tract;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commensals in the vagina, urethra, skin,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nails</w:t>
      </w:r>
    </w:p>
    <w:p w14:paraId="203FC883" w14:textId="4A715124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Most infections are endogenous, involving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normally commensal host flora</w:t>
      </w:r>
    </w:p>
    <w:p w14:paraId="67DCB0A8" w14:textId="0827A74C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Exogenous transmission in hospitals also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occurs</w:t>
      </w:r>
    </w:p>
    <w:p w14:paraId="6CB8B9E4" w14:textId="7AD7094E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albicans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predominates in most types of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infection</w:t>
      </w:r>
    </w:p>
    <w:p w14:paraId="2769095D" w14:textId="3616A87D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Consequences of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Candida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BSIs are severe; risk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factors include hematologic malignancies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neutropenia, abdominal surgery, prematurity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 infants, and age &gt;70 years</w:t>
      </w:r>
    </w:p>
    <w:p w14:paraId="30841FFB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38FD9FC8" w14:textId="27C4522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Clinical appearance, direct microscopic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examination, and culture</w:t>
      </w:r>
    </w:p>
    <w:p w14:paraId="4D40C6CD" w14:textId="7A065801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Hematogenously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disseminated infections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candidemia difficult to diagnose on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clinical grounds alone</w:t>
      </w:r>
    </w:p>
    <w:p w14:paraId="3519B699" w14:textId="74A1579F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Laboratory diagnosis involves procurement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appropriate clinical material,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followed by direct microscopic examination;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culture; and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(increasingly) application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molecular, antigenic, and proteomic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analysis</w:t>
      </w:r>
    </w:p>
    <w:p w14:paraId="7E85C8E4" w14:textId="322A34B8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0338BFE1" w14:textId="3F241CB3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Mucosal and cutaneous infection: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topical and systemically active antifungal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agents include azoles (itraconazole,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fluconazole, miconazole, and many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others),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polyenes (amphotericin B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nystatin)</w:t>
      </w:r>
    </w:p>
    <w:p w14:paraId="5D70A440" w14:textId="0EF762F9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Invasive candidiasis and candidemia: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oral or intravenous administration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depending on antifungal agent and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severity of disease and/or immunosuppression;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azoles (fluconazole, voriconazole,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posaconazole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isavuconazole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),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echinocandins (anidulafungin,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caspofungin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,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micafungin), amphotericin B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formulations (deoxycholate and lipid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formulations), flucytosine</w:t>
      </w:r>
    </w:p>
    <w:p w14:paraId="6AB14801" w14:textId="77777777" w:rsidR="00BF435C" w:rsidRPr="00FE0AA7" w:rsidRDefault="00BF435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</w:p>
    <w:p w14:paraId="455A22DF" w14:textId="439C9FF5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CRYPTOCOCCOSIS</w:t>
      </w:r>
    </w:p>
    <w:p w14:paraId="61000A98" w14:textId="4D3703D5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55078C" w:rsidRPr="0055078C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Capsule, budding yeast, CNS, neurotropic,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India ink, antigen, AIDS</w:t>
      </w:r>
    </w:p>
    <w:p w14:paraId="59A348C0" w14:textId="1E42EF72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4F9EB657" w14:textId="2390BDBE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Systemic mycosis caused by the fungi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Cryptococcus</w:t>
      </w:r>
      <w:r w:rsidR="00BF435C"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neoformans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and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gattii</w:t>
      </w:r>
      <w:proofErr w:type="spellEnd"/>
    </w:p>
    <w:p w14:paraId="204DEAC8" w14:textId="068ECA55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neoformans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includes capsular serotypes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A, D, and AD; var.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grubii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(serotype A) and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var. neoformans (serotype D)</w:t>
      </w:r>
    </w:p>
    <w:p w14:paraId="6834D072" w14:textId="2EF4C3F8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gattii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includes serotypes B and C</w:t>
      </w:r>
    </w:p>
    <w:p w14:paraId="6B17D17E" w14:textId="7F180116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Spherical to oval, encapsulated, yeastlike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organisms that replicate by budding</w:t>
      </w:r>
    </w:p>
    <w:p w14:paraId="4667759B" w14:textId="77707A50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Both species may cause pulmonary,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hematogenously</w:t>
      </w:r>
      <w:proofErr w:type="spellEnd"/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disseminated, and CNS disease</w:t>
      </w:r>
    </w:p>
    <w:p w14:paraId="0A179560" w14:textId="5EE7E90B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7BA2F361" w14:textId="15E8B94E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Usually acquired by inhaling aerosolized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cells of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neoformans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and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gattii</w:t>
      </w:r>
      <w:proofErr w:type="spellEnd"/>
    </w:p>
    <w:p w14:paraId="3639E2E7" w14:textId="377D98BF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Both species pathogenic for immunocompetent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individuals</w:t>
      </w:r>
    </w:p>
    <w:p w14:paraId="02617A80" w14:textId="63D1A8F0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C. neoformans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: most often encountered as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opportunistic pathogen; found worldwide in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soil contaminated with avian excreta</w:t>
      </w:r>
    </w:p>
    <w:p w14:paraId="792C8CE2" w14:textId="5B819973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gattii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: found in tropical and subtropical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climates in association with eucalyptus trees;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the focus in the Pacific Northwest has been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associated with Douglas fir trees</w:t>
      </w:r>
    </w:p>
    <w:p w14:paraId="6EC15623" w14:textId="07AD534C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Disease is similar, although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gattii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infection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tends to occur in immunocompetent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individuals and has a lower associated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mortality</w:t>
      </w:r>
    </w:p>
    <w:p w14:paraId="34131956" w14:textId="5645EC0F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Incidence has progressively declined since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early 1990s because of widespread use of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fluconazole and successful treatment of HIV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infection with antiviral drugs</w:t>
      </w:r>
    </w:p>
    <w:p w14:paraId="5CE1FAEB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669D6576" w14:textId="0423B5A4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May present as pneumonic process or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(more commonly) as CNS infection</w:t>
      </w:r>
    </w:p>
    <w:p w14:paraId="1F38538C" w14:textId="28E78616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Diagnosis may be made by culture of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blood, CSF, or other clinical material</w:t>
      </w:r>
    </w:p>
    <w:p w14:paraId="7A001256" w14:textId="63434ECC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Microscopic examination of CSF may reveal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characteristic encapsulated budding yeast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cells</w:t>
      </w:r>
    </w:p>
    <w:p w14:paraId="01A8BEBE" w14:textId="5134DA1A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Cryptococcal meningitis: diagnosis by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detection of polysaccharide antigen in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serum or CSF</w:t>
      </w:r>
    </w:p>
    <w:p w14:paraId="4CB1238F" w14:textId="28185AE8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67757EF9" w14:textId="706A3E95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Cryptococcal meningitis and other disseminated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forms universally fatal if left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untreated</w:t>
      </w:r>
    </w:p>
    <w:p w14:paraId="60E68C2D" w14:textId="75AE8114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Antifungal therapy: amphotericin B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(deoxycholate or lipid formulation) plus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flucytosine followed by maintenance/consolidation therapy with fluconazole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(preferred) or itraconazole</w:t>
      </w:r>
    </w:p>
    <w:p w14:paraId="37139087" w14:textId="4961DBCE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Effective management of CNS pressure and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IRIS crucial to successful management of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cryptococcal meningitis</w:t>
      </w:r>
    </w:p>
    <w:p w14:paraId="5812F7EA" w14:textId="77777777" w:rsidR="00FE0AA7" w:rsidRDefault="00FE0AA7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</w:p>
    <w:p w14:paraId="049C5CA5" w14:textId="22FCD20D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ASPERGILLOSIS</w:t>
      </w:r>
    </w:p>
    <w:p w14:paraId="34BFEE7D" w14:textId="1BC54D96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Trigger Words</w:t>
      </w:r>
      <w:r w:rsidR="0055078C" w:rsidRPr="0055078C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Septate branching hyphae, hypersensitivity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pneumonitis,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angioinvasive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, aspergilloma,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conidia</w:t>
      </w:r>
    </w:p>
    <w:p w14:paraId="422CFC90" w14:textId="23BB2515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43578F8E" w14:textId="432D29D8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Broad spectrum of diseases caused by filamentous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fungi (molds) of genus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Aspergillus</w:t>
      </w:r>
    </w:p>
    <w:p w14:paraId="161A74BB" w14:textId="0B6A66A9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Exposure to spores in environment may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cause allergic reactions in</w:t>
      </w:r>
      <w:r w:rsid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hypersensitized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hosts or destructive, invasive, pulmonary,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disseminated disease in highly immunocompromised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hosts</w:t>
      </w:r>
    </w:p>
    <w:p w14:paraId="2D7A82E2" w14:textId="58144522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Vast majority of infections caused by </w:t>
      </w:r>
      <w:proofErr w:type="spellStart"/>
      <w:proofErr w:type="gram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A.fumigatus</w:t>
      </w:r>
      <w:proofErr w:type="spellEnd"/>
      <w:proofErr w:type="gram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(most common),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A. flavus,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A.niger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and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A.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terreus</w:t>
      </w:r>
      <w:proofErr w:type="spellEnd"/>
    </w:p>
    <w:p w14:paraId="466CF4C1" w14:textId="478ECFC6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Hyaline molds that produce vast amounts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spores (conidia) that serve as infectious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propagules on inhalation by host</w:t>
      </w:r>
    </w:p>
    <w:p w14:paraId="5FB05BAD" w14:textId="27369485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Invasive aspergillosis marked by angioinvasion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tissue destruction caused by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infarction</w:t>
      </w:r>
    </w:p>
    <w:p w14:paraId="093CE235" w14:textId="71200B27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Hematogenous dissemination of infection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to extrapulmonary sites (most commonly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brain, heart, kidneys, GI tract, liver, spleen)</w:t>
      </w:r>
    </w:p>
    <w:p w14:paraId="54881384" w14:textId="6ABE7B1A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common because of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angioinvasive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nature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fungus</w:t>
      </w:r>
    </w:p>
    <w:p w14:paraId="0361A02C" w14:textId="22404652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62463ED4" w14:textId="5EAFC57B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Aspergillus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 common worldwide;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conidia ubiquitous in air, soil, decaying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matter</w:t>
      </w:r>
    </w:p>
    <w:p w14:paraId="163F8443" w14:textId="5584E0C7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Within hospital environment,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Aspergillus</w:t>
      </w:r>
      <w:r w:rsidR="003C6CE9"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 may be found in air, showerheads,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water storage tanks, potted plants</w:t>
      </w:r>
    </w:p>
    <w:p w14:paraId="1DD0DC21" w14:textId="1E2FA4A2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Conidia (spores) constantly being inhaled;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respiratory tract most frequent and important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portal of entry</w:t>
      </w:r>
    </w:p>
    <w:p w14:paraId="681D29B5" w14:textId="04D18AB8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3C6CE9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Host reaction, associated pathologic findings,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outcome of infection depend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more on host factors than virulence or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pathogenesis of individual species</w:t>
      </w:r>
    </w:p>
    <w:p w14:paraId="23E8931F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55242EA2" w14:textId="037F0451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Serologic, culture, histopathologic, molecular,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biochemical, and antigenic methods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supplemented by imaging studies</w:t>
      </w:r>
    </w:p>
    <w:p w14:paraId="3A8D45A1" w14:textId="3DC93FC0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7DF8EF58" w14:textId="3BCBA12D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Treatment usually involves administration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corticosteroids coupled with pulmonary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toilet</w:t>
      </w:r>
    </w:p>
    <w:p w14:paraId="39598D0C" w14:textId="40EAC715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Treatment of chronic pulmonary aspergillosis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may involve steroids and long-term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antifungal therapy, usually with an azole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antifungal agent</w:t>
      </w:r>
    </w:p>
    <w:p w14:paraId="37A0204D" w14:textId="0787230D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Prophylaxis of high-risk (neutropenic)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patients usually accomplished by administration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a mold-active azole (itraconazole,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posaconazole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, voriconazole)</w:t>
      </w:r>
    </w:p>
    <w:p w14:paraId="69F97F3D" w14:textId="132DAB9C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Specific antifungal therapy of invasive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aspergillosis usually involves administration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voriconazole or a lipid formulation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of amphotericin B;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lastRenderedPageBreak/>
        <w:t>isavuconazole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has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recently been cleared by the U.S. Food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Drug Administration for treatment of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invasive aspergillosis</w:t>
      </w:r>
    </w:p>
    <w:p w14:paraId="50F11A2B" w14:textId="1B3941AE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Efforts to decrease immunosuppression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and/or reconstitute host immune defenses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important, as is surgical resection of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infected tissue if possible</w:t>
      </w:r>
    </w:p>
    <w:p w14:paraId="3595A2E7" w14:textId="5F2A563E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Resection of aspergillomas only considered</w:t>
      </w:r>
      <w:r w:rsidR="003C6C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 instances of severe hemoptysis</w:t>
      </w:r>
    </w:p>
    <w:p w14:paraId="2DE1F7EF" w14:textId="77777777" w:rsidR="003C6CE9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BSI,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Bloodstream infections;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CNS,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central nervous system;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CSF,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cerebrospinal fluid;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GI,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gastrointestinal;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IRIS,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immune reconstitution inflammatory syndrome.</w:t>
      </w:r>
    </w:p>
    <w:p w14:paraId="0A20DBE6" w14:textId="1A80C8BC" w:rsidR="009C0645" w:rsidRPr="0055078C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Agents of Opportunistic Mycoses</w:t>
      </w:r>
      <w:r w:rsidR="0055078C">
        <w:rPr>
          <w:rFonts w:ascii="Times New Roman" w:eastAsiaTheme="minorHAnsi" w:hAnsi="Times New Roman" w:cs="Times New Roman"/>
          <w:b/>
          <w:bCs/>
          <w:sz w:val="28"/>
          <w:szCs w:val="28"/>
          <w:lang w:eastAsia="en-US"/>
          <w14:ligatures w14:val="standardContextual"/>
        </w:rPr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39"/>
        <w:gridCol w:w="4840"/>
      </w:tblGrid>
      <w:tr w:rsidR="0055078C" w14:paraId="0E2C29C2" w14:textId="77777777" w:rsidTr="0055078C">
        <w:tc>
          <w:tcPr>
            <w:tcW w:w="4839" w:type="dxa"/>
          </w:tcPr>
          <w:p w14:paraId="01446A97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Candida </w:t>
            </w:r>
            <w:r w:rsidRPr="00FE0AA7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38B9DEE0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C. albicans</w:t>
            </w:r>
          </w:p>
          <w:p w14:paraId="4DA7FDCF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C. glabrata</w:t>
            </w:r>
          </w:p>
          <w:p w14:paraId="40C0C99D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C. </w:t>
            </w: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parapsilosis</w:t>
            </w:r>
            <w:proofErr w:type="spellEnd"/>
          </w:p>
          <w:p w14:paraId="3F035697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C. tropicalis</w:t>
            </w:r>
          </w:p>
          <w:p w14:paraId="7E1DAE6D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C. </w:t>
            </w: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krusei</w:t>
            </w:r>
            <w:proofErr w:type="spellEnd"/>
          </w:p>
          <w:p w14:paraId="53B9880D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C. </w:t>
            </w: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lusitaniae</w:t>
            </w:r>
            <w:proofErr w:type="spellEnd"/>
          </w:p>
          <w:p w14:paraId="0FA54FB0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C. </w:t>
            </w: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guilliermondii</w:t>
            </w:r>
            <w:proofErr w:type="spellEnd"/>
          </w:p>
          <w:p w14:paraId="53EEDB2B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C. </w:t>
            </w: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dubliniensis</w:t>
            </w:r>
            <w:proofErr w:type="spellEnd"/>
          </w:p>
          <w:p w14:paraId="0D5ADE5C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C. rugosa</w:t>
            </w:r>
          </w:p>
          <w:p w14:paraId="5C290230" w14:textId="55D6F7C4" w:rsidR="0055078C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C. auris</w:t>
            </w:r>
          </w:p>
        </w:tc>
        <w:tc>
          <w:tcPr>
            <w:tcW w:w="4840" w:type="dxa"/>
          </w:tcPr>
          <w:p w14:paraId="44C3F4C6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  <w14:ligatures w14:val="standardContextual"/>
              </w:rPr>
              <w:t xml:space="preserve">Microsporidia Aspergillus </w:t>
            </w:r>
            <w:r w:rsidRPr="00FE0AA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2C9231A3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A. fumigatus</w:t>
            </w:r>
          </w:p>
          <w:p w14:paraId="7F870EA8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A. flavus</w:t>
            </w:r>
          </w:p>
          <w:p w14:paraId="7B4A3811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A. </w:t>
            </w: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niger</w:t>
            </w:r>
            <w:proofErr w:type="spellEnd"/>
          </w:p>
          <w:p w14:paraId="6955D9E3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A. versicolor</w:t>
            </w:r>
          </w:p>
          <w:p w14:paraId="1D94C118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A. </w:t>
            </w: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terreus</w:t>
            </w:r>
            <w:proofErr w:type="spellEnd"/>
          </w:p>
          <w:p w14:paraId="2C45D5EA" w14:textId="77777777" w:rsidR="0055078C" w:rsidRDefault="0055078C" w:rsidP="00B55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</w:p>
        </w:tc>
      </w:tr>
      <w:tr w:rsidR="0055078C" w14:paraId="0B84B295" w14:textId="77777777" w:rsidTr="0055078C">
        <w:tc>
          <w:tcPr>
            <w:tcW w:w="4839" w:type="dxa"/>
          </w:tcPr>
          <w:p w14:paraId="6D36458A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Cryptococcus Neoformans </w:t>
            </w:r>
            <w:r w:rsidRPr="00FE0AA7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  <w14:ligatures w14:val="standardContextual"/>
              </w:rPr>
              <w:t>and Other Opportunistic Yeastlike Fungi</w:t>
            </w:r>
          </w:p>
          <w:p w14:paraId="5616A70F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C. neoformans/</w:t>
            </w: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gattii</w:t>
            </w:r>
            <w:proofErr w:type="spellEnd"/>
          </w:p>
          <w:p w14:paraId="3E13C1E4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Malassezia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170220B2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Trichosporon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47AD1079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Rhodotorula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4F4AB059" w14:textId="32EBEE80" w:rsidR="0055078C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Saprochaete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 xml:space="preserve"> capitata</w:t>
            </w:r>
          </w:p>
        </w:tc>
        <w:tc>
          <w:tcPr>
            <w:tcW w:w="4840" w:type="dxa"/>
          </w:tcPr>
          <w:p w14:paraId="448F4DEF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  <w14:ligatures w14:val="standardContextual"/>
              </w:rPr>
              <w:t>Mucormycetes</w:t>
            </w:r>
            <w:proofErr w:type="spellEnd"/>
          </w:p>
          <w:p w14:paraId="48ADB07A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Rhizopus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4A580C51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Mucor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2EDD4AA8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Rhizomucor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7A85D097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Lichtheimia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corymbifera</w:t>
            </w:r>
            <w:proofErr w:type="spellEnd"/>
          </w:p>
          <w:p w14:paraId="7AA02E95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Cunninghamella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7F5C1AFF" w14:textId="77777777" w:rsidR="0055078C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</w:p>
        </w:tc>
      </w:tr>
      <w:tr w:rsidR="0055078C" w14:paraId="0BE8A40E" w14:textId="77777777" w:rsidTr="0055078C">
        <w:tc>
          <w:tcPr>
            <w:tcW w:w="4839" w:type="dxa"/>
          </w:tcPr>
          <w:p w14:paraId="7D0C5EC2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  <w14:ligatures w14:val="standardContextual"/>
              </w:rPr>
              <w:t>Other Hyaline Molds</w:t>
            </w:r>
          </w:p>
          <w:p w14:paraId="5E9C3BF9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Fusarium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2AB5B745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Sarocladium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1844968E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Paecilomyces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1A5079D0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Purpureocillium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lilacinum</w:t>
            </w:r>
            <w:proofErr w:type="spellEnd"/>
          </w:p>
          <w:p w14:paraId="1C5DEB32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Trichoderma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7D5140BC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Scopulariopsis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7CC3C109" w14:textId="77777777" w:rsidR="0055078C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</w:p>
        </w:tc>
        <w:tc>
          <w:tcPr>
            <w:tcW w:w="4840" w:type="dxa"/>
          </w:tcPr>
          <w:p w14:paraId="743F862C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b/>
                <w:bCs/>
                <w:sz w:val="28"/>
                <w:szCs w:val="28"/>
                <w:lang w:val="en-US" w:eastAsia="en-US"/>
                <w14:ligatures w14:val="standardContextual"/>
              </w:rPr>
              <w:t>Dematiaceous Molds</w:t>
            </w:r>
          </w:p>
          <w:p w14:paraId="440B32B5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Alternaria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7CA512CE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Bipolaris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63CF6CDC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Cladophialophora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27900FDC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Curvularia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5CBD3FE4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Exophiala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6348E6EB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Exserohilum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7ECF9E15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Lomentospora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prolificans</w:t>
            </w:r>
            <w:proofErr w:type="spellEnd"/>
          </w:p>
          <w:p w14:paraId="7DF08E3A" w14:textId="77777777" w:rsidR="0055078C" w:rsidRPr="00FE0AA7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Scedosporium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  <w:p w14:paraId="7CD17E56" w14:textId="2029653E" w:rsidR="0055078C" w:rsidRDefault="0055078C" w:rsidP="00550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proofErr w:type="spellStart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Wangiella</w:t>
            </w:r>
            <w:proofErr w:type="spellEnd"/>
            <w:r w:rsidRPr="00FE0AA7">
              <w:rPr>
                <w:rFonts w:ascii="Times New Roman" w:eastAsiaTheme="minorHAnsi" w:hAnsi="Times New Roman" w:cs="Times New Roman"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 </w:t>
            </w:r>
            <w:r w:rsidRPr="00FE0AA7">
              <w:rPr>
                <w:rFonts w:ascii="Times New Roman" w:eastAsiaTheme="minorHAnsi" w:hAnsi="Times New Roman" w:cs="Times New Roman"/>
                <w:sz w:val="28"/>
                <w:szCs w:val="28"/>
                <w:lang w:val="en-US" w:eastAsia="en-US"/>
                <w14:ligatures w14:val="standardContextual"/>
              </w:rPr>
              <w:t>spp.</w:t>
            </w:r>
          </w:p>
        </w:tc>
      </w:tr>
      <w:tr w:rsidR="0055078C" w14:paraId="57DF7644" w14:textId="77777777" w:rsidTr="0055078C">
        <w:tc>
          <w:tcPr>
            <w:tcW w:w="4839" w:type="dxa"/>
          </w:tcPr>
          <w:p w14:paraId="76EA5578" w14:textId="77777777" w:rsidR="0055078C" w:rsidRDefault="0055078C" w:rsidP="00B55D7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</w:p>
        </w:tc>
        <w:tc>
          <w:tcPr>
            <w:tcW w:w="4840" w:type="dxa"/>
          </w:tcPr>
          <w:p w14:paraId="16DDD921" w14:textId="031D5315" w:rsidR="0055078C" w:rsidRDefault="0055078C" w:rsidP="00ED5D7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val="en-US" w:eastAsia="en-US"/>
                <w14:ligatures w14:val="standardContextual"/>
              </w:rPr>
            </w:pPr>
            <w:r w:rsidRPr="00FE0AA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 xml:space="preserve">Pneumocystis </w:t>
            </w:r>
            <w:proofErr w:type="spellStart"/>
            <w:r w:rsidRPr="00FE0AA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8"/>
                <w:szCs w:val="28"/>
                <w:lang w:val="en-US" w:eastAsia="en-US"/>
                <w14:ligatures w14:val="standardContextual"/>
              </w:rPr>
              <w:t>jirovecii</w:t>
            </w:r>
            <w:proofErr w:type="spellEnd"/>
          </w:p>
        </w:tc>
      </w:tr>
    </w:tbl>
    <w:p w14:paraId="108D854E" w14:textId="77777777" w:rsidR="00FE0AA7" w:rsidRDefault="00FE0AA7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</w:p>
    <w:p w14:paraId="4FF27524" w14:textId="25A39B67" w:rsidR="009C0645" w:rsidRPr="00FE0AA7" w:rsidRDefault="006A3251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SPECTRUM OF DISEASES CAUSED BY ASPERGILLUS SPECIES</w:t>
      </w:r>
    </w:p>
    <w:p w14:paraId="19218927" w14:textId="372B7C54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Allergic Reactions</w:t>
      </w:r>
      <w:r w:rsidR="00ED5D70" w:rsidRPr="00ED5D7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Nasal cavity</w:t>
      </w:r>
      <w:r w:rsidR="00ED5D70" w:rsidRPr="00ED5D70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Paranasal sinuses</w:t>
      </w:r>
      <w:r w:rsidR="00ED5D70" w:rsidRPr="00ED5D70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Lower respiratory tract</w:t>
      </w:r>
    </w:p>
    <w:p w14:paraId="089C2922" w14:textId="07EC5D41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Colonization</w:t>
      </w:r>
      <w:r w:rsidR="00ED5D70" w:rsidRPr="00ED5D7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Obstructed paranasal sinuses</w:t>
      </w:r>
      <w:r w:rsidR="00ED5D70" w:rsidRPr="00ED5D70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Bronchi</w:t>
      </w:r>
      <w:r w:rsidR="00ED5D70" w:rsidRPr="00ED5D70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Preformed pulmonary cavities</w:t>
      </w:r>
    </w:p>
    <w:p w14:paraId="0B5A6ADF" w14:textId="3BA4FC7A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Superficial Cutaneous Infections</w:t>
      </w:r>
      <w:r w:rsidR="00ED5D70" w:rsidRPr="00ED5D7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Wounds</w:t>
      </w:r>
      <w:r w:rsidR="00ED5D70" w:rsidRPr="00ED5D70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Catheter sites</w:t>
      </w:r>
    </w:p>
    <w:p w14:paraId="49CEAE85" w14:textId="5B29E13D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Limited Invasive Infections</w:t>
      </w:r>
      <w:r w:rsidR="00ED5D70" w:rsidRPr="00ED5D7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Bronchi</w:t>
      </w:r>
      <w:r w:rsidR="00ED5D70" w:rsidRPr="00ED5D70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Pulmonary parenchyma</w:t>
      </w:r>
      <w:r w:rsidR="00ED5D70" w:rsidRPr="00ED5D70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</w:t>
      </w:r>
      <w:proofErr w:type="gram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Mildly</w:t>
      </w:r>
      <w:proofErr w:type="gram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immunodeficient patients</w:t>
      </w:r>
    </w:p>
    <w:p w14:paraId="31060395" w14:textId="6D375E0F" w:rsidR="009C0645" w:rsidRPr="009C2E7E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Frankly Invasive Pulmonary Infection</w:t>
      </w:r>
      <w:r w:rsidR="00ED5D70" w:rsidRPr="009C2E7E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Severely immunodeficient patients</w:t>
      </w:r>
      <w:r w:rsidR="009C2E7E" w:rsidRPr="009C2E7E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</w:t>
      </w:r>
    </w:p>
    <w:p w14:paraId="4CD93E45" w14:textId="1E6A150A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Systemic dissemination</w:t>
      </w:r>
      <w:r w:rsidR="009C2E7E">
        <w:rPr>
          <w:rFonts w:ascii="Times New Roman" w:eastAsiaTheme="minorHAnsi" w:hAnsi="Times New Roman" w:cs="Times New Roman"/>
          <w:sz w:val="28"/>
          <w:szCs w:val="28"/>
          <w:lang w:eastAsia="en-US"/>
          <w14:ligatures w14:val="standardContextual"/>
        </w:rPr>
        <w:t xml:space="preserve">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Death</w:t>
      </w:r>
    </w:p>
    <w:p w14:paraId="3201A39E" w14:textId="69DC4D1D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Fungal and Fungal-Like Infections of Unusual or Uncertain Etiology</w:t>
      </w:r>
    </w:p>
    <w:p w14:paraId="4C250E71" w14:textId="1D461158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CHLORELLOSIS</w:t>
      </w:r>
    </w:p>
    <w:p w14:paraId="779FFCAD" w14:textId="607368CF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55078C" w:rsidRPr="0055078C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Chloroplasts, green lesions, water exposure, alga</w:t>
      </w:r>
    </w:p>
    <w:p w14:paraId="4FAD7EF8" w14:textId="2CB726A2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10DA9E30" w14:textId="37197FB6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Infection of humans and animals caused by a unicellular green alga of genus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Chlorella</w:t>
      </w:r>
    </w:p>
    <w:p w14:paraId="6B0373DD" w14:textId="54181FBD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Chlorella: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unicellular, ovoid, spherical or polygonal, reproduce by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endosporulation</w:t>
      </w:r>
      <w:proofErr w:type="spellEnd"/>
    </w:p>
    <w:p w14:paraId="19DF6B3D" w14:textId="3FD37398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Fresh lesions in liver, lymph nodes, cutaneous tissue are green on gross examination; smears reveal organisms that contain green refractile granules (chloroplasts)</w:t>
      </w:r>
    </w:p>
    <w:p w14:paraId="49E6802D" w14:textId="0A912E76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 single human infection reported thus far; most infections occur in sheep and cattle</w:t>
      </w:r>
    </w:p>
    <w:p w14:paraId="2AD01D95" w14:textId="268C95FE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5C29C323" w14:textId="08D192C2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 single human infection in Nebraska; resulted from exposure of a surgical wound to river water</w:t>
      </w:r>
    </w:p>
    <w:p w14:paraId="02231C0F" w14:textId="15059FA3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Infections in domestic and wild animals range from lymph node and deep organ involvement to cutaneous and subcutaneous lesions, presumably related to exposure to water containing the organism</w:t>
      </w:r>
    </w:p>
    <w:p w14:paraId="3C051D68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4519E5DF" w14:textId="57002535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Chlorella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 infections diagnosed by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culture and histopathologic examination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infected tissue</w:t>
      </w:r>
    </w:p>
    <w:p w14:paraId="0D9473FB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On culture, colonies are bright green</w:t>
      </w:r>
    </w:p>
    <w:p w14:paraId="647E3373" w14:textId="737336C1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Wet mounts of wound exudate or touch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preparations of infected tissue reveal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ovoid,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endosporulating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cells with characteristic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green cytoplasmic granules</w:t>
      </w:r>
    </w:p>
    <w:p w14:paraId="06192703" w14:textId="2F6765EB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 tissue, cells stain with GMS and PAS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but not H&amp;E stains</w:t>
      </w:r>
    </w:p>
    <w:p w14:paraId="7130BFEF" w14:textId="42A8C07C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5E502944" w14:textId="706FC256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Repeat debridement, irrigation with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Dakin solution, gauze packing and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removal for drainage and granulation</w:t>
      </w:r>
    </w:p>
    <w:p w14:paraId="350E212C" w14:textId="72279686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Amphotericin B therapy combined with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administration of tetracycline may be useful</w:t>
      </w:r>
    </w:p>
    <w:p w14:paraId="7A1B5AAA" w14:textId="516ADA4F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LACAZIOSIS</w:t>
      </w:r>
    </w:p>
    <w:p w14:paraId="6C06D70C" w14:textId="05F55FDB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55078C" w:rsidRPr="0055078C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Cutaneous trauma, soil, vegetation, water,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dolphins, cutaneous nodules, tropical</w:t>
      </w:r>
    </w:p>
    <w:p w14:paraId="5D74C997" w14:textId="709E2019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4C01188B" w14:textId="30C176A0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lastRenderedPageBreak/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Chronic fungal skin infection caused by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Lacazia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loboi</w:t>
      </w:r>
      <w:proofErr w:type="spellEnd"/>
    </w:p>
    <w:p w14:paraId="4E2CAA6E" w14:textId="00C3ED1B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L.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loboi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ascomycete fungus, reproduces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by sequential budding, forms chains of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spherical to oval cells connected by narrow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tubelike bridges</w:t>
      </w:r>
    </w:p>
    <w:p w14:paraId="02EA83C8" w14:textId="00916BF9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Slowly developing cutaneous nodules of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varying size and shape</w:t>
      </w:r>
    </w:p>
    <w:p w14:paraId="7A84AEEB" w14:textId="387D8A83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Nodular keloid-like lesions most common;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occur on the face, ears, arms, legs, feet</w:t>
      </w:r>
    </w:p>
    <w:p w14:paraId="19DE4FE6" w14:textId="09E3EE8E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Lesions increase in size and number over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 period of 40 to 50 years</w:t>
      </w:r>
    </w:p>
    <w:p w14:paraId="5BBC92B9" w14:textId="1E132776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Most patients asymptomatic; no systemic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manifestations of disease</w:t>
      </w:r>
    </w:p>
    <w:p w14:paraId="6C55BA0B" w14:textId="5AEC2655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381C9759" w14:textId="136DB347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Human disease endemic in tropical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regions of Central and South America</w:t>
      </w:r>
    </w:p>
    <w:p w14:paraId="2637B01A" w14:textId="30F3DAA3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L.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loboi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considered a saprophyte of soil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vegetation</w:t>
      </w:r>
    </w:p>
    <w:p w14:paraId="33528A14" w14:textId="2E06FB1B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Mode of infection: cutaneous trauma;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occurs in individuals involved in farming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jungle clearing</w:t>
      </w:r>
    </w:p>
    <w:p w14:paraId="44A9A678" w14:textId="66E4DBB5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Lacaziosis occurs in both marine and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fresh water dolphins, suggesting an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aquatic reservoir</w:t>
      </w:r>
    </w:p>
    <w:p w14:paraId="2280BE20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71EB4239" w14:textId="0374E9F6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Based on demonstrating yeast cells in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lesion exudate or tissue sections</w:t>
      </w:r>
    </w:p>
    <w:p w14:paraId="29228D79" w14:textId="4AEC43F8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Biopsy reveals a dispersed granulomatous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infiltrate and numerous fungal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forms in dermis and subcutaneous tissue</w:t>
      </w:r>
    </w:p>
    <w:p w14:paraId="63E544A2" w14:textId="46AB5AC3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6D86F55B" w14:textId="77777777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Surgical excision of localized lesions</w:t>
      </w:r>
    </w:p>
    <w:p w14:paraId="6D7FA396" w14:textId="2A8B497E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Does not respond to antifungal therapy</w:t>
      </w:r>
    </w:p>
    <w:p w14:paraId="54B39153" w14:textId="138F141E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RHINOSPORIDIOSIS</w:t>
      </w:r>
    </w:p>
    <w:p w14:paraId="0BB7D660" w14:textId="48786485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ED5D70" w:rsidRPr="00ED5D7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Polypoid lesions, oropharynx, sporangium,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trophocyte,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endoconidia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, granulomatous</w:t>
      </w:r>
    </w:p>
    <w:p w14:paraId="26A7DFE4" w14:textId="1537C2DA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1EE26CB4" w14:textId="376F70FD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Granulomatous disease of humans and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animals caused by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Rhinosporidium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seeberi</w:t>
      </w:r>
      <w:proofErr w:type="spellEnd"/>
    </w:p>
    <w:p w14:paraId="235DE3FE" w14:textId="494E6536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Characterized by development of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nasopharyngeal and ocular conjunctival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polyps</w:t>
      </w:r>
    </w:p>
    <w:p w14:paraId="3D3BCE18" w14:textId="5C0FD8DC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Two developmental forms seen in tissue: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 large spherical form (sporangia) and a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smaller trophic form</w:t>
      </w:r>
    </w:p>
    <w:p w14:paraId="3A5E4D5B" w14:textId="51EFD7F2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44B89127" w14:textId="6F9197E6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>≈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90% of all known cases of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rhinosporidiosis</w:t>
      </w:r>
      <w:proofErr w:type="spellEnd"/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occur in India and Sri Lanka</w:t>
      </w:r>
    </w:p>
    <w:p w14:paraId="77A56B5E" w14:textId="3C699A2E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Natural habitat unknown</w:t>
      </w:r>
    </w:p>
    <w:p w14:paraId="2014EC10" w14:textId="38C6C468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Occurs primarily in men aged 20 to 40</w:t>
      </w:r>
    </w:p>
    <w:p w14:paraId="657A37F7" w14:textId="4914A9E6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Appears to be associated with both rural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aquatic environments</w:t>
      </w:r>
    </w:p>
    <w:p w14:paraId="1CC1E71C" w14:textId="2EC4A5AD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No evidence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rhinosporidiosis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is contagious</w:t>
      </w:r>
    </w:p>
    <w:p w14:paraId="5CBA64ED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22C80ABB" w14:textId="573066E5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Histopathologic examination of affected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tissues; distinctive appearance of trophocytes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and sporangia in routine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H&amp;Estained</w:t>
      </w:r>
      <w:proofErr w:type="spellEnd"/>
    </w:p>
    <w:p w14:paraId="6F507269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lastRenderedPageBreak/>
        <w:t>tissue is diagnostic</w:t>
      </w:r>
    </w:p>
    <w:p w14:paraId="3AE728A8" w14:textId="7C42151C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Gadugi" w:eastAsia="TnQ" w:hAnsi="Gadugi" w:cs="Gadugi"/>
          <w:sz w:val="28"/>
          <w:szCs w:val="28"/>
          <w:lang w:eastAsia="en-US"/>
          <w14:ligatures w14:val="standardContextual"/>
        </w:rPr>
        <w:t>ᑏᑏ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R.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seeberi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has not been grown in culture</w:t>
      </w:r>
    </w:p>
    <w:p w14:paraId="148D0A8B" w14:textId="561B6DE9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29F92216" w14:textId="3A4CACBB" w:rsidR="009C0645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="00BF435C"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Only effective form of treatment is surgical</w:t>
      </w:r>
      <w:r w:rsidR="00BF435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excision of lesions</w:t>
      </w:r>
    </w:p>
    <w:p w14:paraId="468501E5" w14:textId="77777777" w:rsidR="003C6CE9" w:rsidRPr="00FE0AA7" w:rsidRDefault="009C0645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Gadugi" w:eastAsia="TnQ" w:hAnsi="Gadugi" w:cs="Gadugi"/>
          <w:sz w:val="28"/>
          <w:szCs w:val="28"/>
          <w:lang w:val="en-US" w:eastAsia="en-US"/>
          <w14:ligatures w14:val="standardContextual"/>
        </w:rPr>
        <w:t>ᑏᑏ</w:t>
      </w:r>
      <w:proofErr w:type="spellEnd"/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Recurrences common</w:t>
      </w:r>
    </w:p>
    <w:p w14:paraId="02B51746" w14:textId="629B83D4" w:rsidR="009C0645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ESTIMATED DISEASE BURDEN OF PARASITIC</w:t>
      </w:r>
      <w:r w:rsidR="00093B45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INFECTIONS </w:t>
      </w:r>
    </w:p>
    <w:p w14:paraId="2C68B87E" w14:textId="7C183071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Medically Important Parasites</w:t>
      </w:r>
    </w:p>
    <w:p w14:paraId="4707530A" w14:textId="3B871A86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/>
          <w:bCs/>
          <w:noProof/>
          <w:sz w:val="28"/>
          <w:szCs w:val="28"/>
          <w:lang w:val="az-Latn-AZ"/>
        </w:rPr>
        <w:drawing>
          <wp:inline distT="0" distB="0" distL="0" distR="0" wp14:anchorId="512AC35E" wp14:editId="7095BD2B">
            <wp:extent cx="2705478" cy="272453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05478" cy="27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48A16" w14:textId="77777777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</w:p>
    <w:p w14:paraId="491162EB" w14:textId="31825924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Biologic, Morphologic, and Physiologic Characteristics of Pathogenic Parasites</w:t>
      </w:r>
    </w:p>
    <w:p w14:paraId="70A28A2C" w14:textId="74881C74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/>
          <w:bCs/>
          <w:noProof/>
          <w:sz w:val="28"/>
          <w:szCs w:val="28"/>
          <w:lang w:val="az-Latn-AZ"/>
        </w:rPr>
        <w:drawing>
          <wp:inline distT="0" distB="0" distL="0" distR="0" wp14:anchorId="4D7B24B4" wp14:editId="211317E3">
            <wp:extent cx="5943600" cy="3557905"/>
            <wp:effectExtent l="0" t="0" r="0" b="444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888CD" w14:textId="5664E149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14:paraId="77238BED" w14:textId="29BBFE35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14:paraId="2C13FB84" w14:textId="15A4BCA4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14:paraId="6BE59034" w14:textId="60DA16AC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14:paraId="29A4A106" w14:textId="2BC2232C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14:paraId="51CC071B" w14:textId="14011873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14:paraId="0913AF59" w14:textId="77777777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14:paraId="05EB3EBF" w14:textId="5345F50D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 xml:space="preserve">Transmission and Distribution of Pathogenic Parasites </w:t>
      </w:r>
      <w:r w:rsidRPr="00FE0AA7">
        <w:rPr>
          <w:rFonts w:ascii="Times New Roman" w:eastAsiaTheme="minorHAnsi" w:hAnsi="Times New Roman" w:cs="Times New Roman"/>
          <w:b/>
          <w:bCs/>
          <w:noProof/>
          <w:sz w:val="28"/>
          <w:szCs w:val="28"/>
          <w:lang w:val="en-US" w:eastAsia="en-US"/>
          <w14:ligatures w14:val="standardContextual"/>
        </w:rPr>
        <w:drawing>
          <wp:inline distT="0" distB="0" distL="0" distR="0" wp14:anchorId="1003745E" wp14:editId="62D9329D">
            <wp:extent cx="5303520" cy="62865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15059" cy="630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AA7">
        <w:rPr>
          <w:rFonts w:ascii="Times New Roman" w:eastAsiaTheme="minorHAnsi" w:hAnsi="Times New Roman" w:cs="Times New Roman"/>
          <w:b/>
          <w:bCs/>
          <w:noProof/>
          <w:sz w:val="28"/>
          <w:szCs w:val="28"/>
          <w:lang w:val="en-US" w:eastAsia="en-US"/>
          <w14:ligatures w14:val="standardContextual"/>
        </w:rPr>
        <w:drawing>
          <wp:inline distT="0" distB="0" distL="0" distR="0" wp14:anchorId="3DD6E2C4" wp14:editId="55499FBC">
            <wp:extent cx="5230368" cy="1742893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608" cy="1755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151F15" w14:textId="72BB1A15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Factors Associated with Parasite Pathogenicity</w:t>
      </w:r>
    </w:p>
    <w:p w14:paraId="0A401E4B" w14:textId="77777777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lastRenderedPageBreak/>
        <w:t>Infective dose and exposure</w:t>
      </w:r>
    </w:p>
    <w:p w14:paraId="58D6C8B6" w14:textId="77777777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Penetration of anatomic barriers</w:t>
      </w:r>
    </w:p>
    <w:p w14:paraId="42DEC110" w14:textId="77777777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Attachment</w:t>
      </w:r>
    </w:p>
    <w:p w14:paraId="76A15F92" w14:textId="77777777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Replication</w:t>
      </w:r>
    </w:p>
    <w:p w14:paraId="27DC5F4C" w14:textId="77777777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Cell and tissue damage</w:t>
      </w:r>
    </w:p>
    <w:p w14:paraId="5A884D03" w14:textId="69FE9AA3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Disruption, evasion, and inactivation of host defenses</w:t>
      </w:r>
    </w:p>
    <w:p w14:paraId="5A69E1F2" w14:textId="52E48DAF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Parasite Ports of Entry</w:t>
      </w:r>
    </w:p>
    <w:p w14:paraId="251C455F" w14:textId="10248730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/>
          <w:bCs/>
          <w:noProof/>
          <w:sz w:val="28"/>
          <w:szCs w:val="28"/>
          <w:lang w:val="az-Latn-AZ"/>
        </w:rPr>
        <w:drawing>
          <wp:inline distT="0" distB="0" distL="0" distR="0" wp14:anchorId="0BB5C5AC" wp14:editId="576D1DFE">
            <wp:extent cx="2686425" cy="142894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142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927C6" w14:textId="562B0E5D" w:rsidR="0056532D" w:rsidRPr="00FE0AA7" w:rsidRDefault="0056532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Examples of Parasitic Adherence Mechanisms</w:t>
      </w:r>
    </w:p>
    <w:p w14:paraId="4CD2DB81" w14:textId="4E3049B5" w:rsidR="0056532D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/>
          <w:bCs/>
          <w:noProof/>
          <w:sz w:val="28"/>
          <w:szCs w:val="28"/>
          <w:lang w:val="az-Latn-AZ"/>
        </w:rPr>
        <w:drawing>
          <wp:inline distT="0" distB="0" distL="0" distR="0" wp14:anchorId="02CC7145" wp14:editId="78221298">
            <wp:extent cx="5696745" cy="1981477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724E" w14:textId="36A766EE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Some Pathologic Mechanisms in Parasitic Diseases</w:t>
      </w:r>
    </w:p>
    <w:p w14:paraId="4B159A81" w14:textId="4C4C56DB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TOXIC PARASITE PRODUCTS</w:t>
      </w:r>
    </w:p>
    <w:p w14:paraId="0C57AB8A" w14:textId="53C5C8C6" w:rsidR="0039307A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Hydrolytic enzymes, proteinases, collagenase, elastase - Schistosomes (cercariae),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Strongyloides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spp., hookworm,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Entamoeba histolytica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 </w:t>
      </w:r>
    </w:p>
    <w:p w14:paraId="725148CC" w14:textId="0EE84088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African trypanosomes,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Plasmodium falciparum</w:t>
      </w:r>
    </w:p>
    <w:p w14:paraId="3362BAC3" w14:textId="4C2AE90F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Amebic ionophore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E. histolytica</w:t>
      </w:r>
    </w:p>
    <w:p w14:paraId="6DA3A008" w14:textId="23AED6BB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Endotoxins - African trypanosomes,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P. falciparum</w:t>
      </w:r>
    </w:p>
    <w:p w14:paraId="393F40E7" w14:textId="7E76C2FC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Indole catabolites - Trypanosomes</w:t>
      </w:r>
    </w:p>
    <w:p w14:paraId="4AA9AA45" w14:textId="0CF047CF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MECHANICAL TISSUE DAMAGE</w:t>
      </w:r>
    </w:p>
    <w:p w14:paraId="1BFB99E1" w14:textId="3C63D653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Blockage of internal organs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Ascaris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spp., tapeworms, schistosomes, filaria</w:t>
      </w:r>
    </w:p>
    <w:p w14:paraId="1E4AFDE5" w14:textId="0B47482D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Pressure atrophy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Echinococcus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spp.,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Cysticercus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</w:t>
      </w:r>
    </w:p>
    <w:p w14:paraId="3DFAF3A9" w14:textId="1919BBD3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Migration through tissue - Helminthic larvae</w:t>
      </w:r>
    </w:p>
    <w:p w14:paraId="5F628072" w14:textId="720BBF58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IMMUNOPATHOLOGY</w:t>
      </w:r>
    </w:p>
    <w:p w14:paraId="60E67E63" w14:textId="17EF6715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Hypersensitivity  </w:t>
      </w:r>
    </w:p>
    <w:p w14:paraId="058B882A" w14:textId="7A846ED1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Autoimmunity  </w:t>
      </w:r>
    </w:p>
    <w:p w14:paraId="1A6278D5" w14:textId="27FE1BE8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Protein-losing enteropathies - Hookworm, tapeworm,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Giardia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spp.,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Strongyloides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</w:t>
      </w:r>
    </w:p>
    <w:p w14:paraId="4F247A2C" w14:textId="491BA4DF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Metaplastic changes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Opisthorchis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 (liver flukes), schistosomes</w:t>
      </w:r>
    </w:p>
    <w:p w14:paraId="3AB16DFF" w14:textId="641F859E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Immunopathologic Reactions to Parasitic Disease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hAnsi="Times New Roman" w:cs="Times New Roman"/>
          <w:b/>
          <w:bCs/>
          <w:noProof/>
          <w:sz w:val="28"/>
          <w:szCs w:val="28"/>
          <w:lang w:val="az-Latn-AZ"/>
        </w:rPr>
        <w:drawing>
          <wp:inline distT="0" distB="0" distL="0" distR="0" wp14:anchorId="7CF6414D" wp14:editId="0E342767">
            <wp:extent cx="5639587" cy="1743318"/>
            <wp:effectExtent l="0" t="0" r="0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174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6356B" w14:textId="4515298B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Microbial Interference with or Avoidance of Immune Defenses</w:t>
      </w:r>
    </w:p>
    <w:p w14:paraId="57E79761" w14:textId="51EAF539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/>
          <w:bCs/>
          <w:noProof/>
          <w:sz w:val="28"/>
          <w:szCs w:val="28"/>
          <w:lang w:val="az-Latn-AZ"/>
        </w:rPr>
        <w:drawing>
          <wp:inline distT="0" distB="0" distL="0" distR="0" wp14:anchorId="617D76BE" wp14:editId="25413715">
            <wp:extent cx="5639587" cy="1943371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39587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6852" w14:textId="3284D8BF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14:paraId="2D7BF1C0" w14:textId="27ABBEAA" w:rsidR="0039307A" w:rsidRPr="00FE0AA7" w:rsidRDefault="00787049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SUMMARY OF PARASITES ASSOCIATED WITH HUMAN DISEASE</w:t>
      </w:r>
    </w:p>
    <w:p w14:paraId="10F00ACB" w14:textId="419BA3D2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BLOOD</w:t>
      </w:r>
    </w:p>
    <w:p w14:paraId="63DAD84C" w14:textId="168EBD6E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Malaria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Plasmodium falciparum, P.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knowlesi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P.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malariae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P.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ovale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, P. vivax</w:t>
      </w:r>
    </w:p>
    <w:p w14:paraId="5DA8D18C" w14:textId="66133DED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Babesiosis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Babesia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</w:t>
      </w:r>
    </w:p>
    <w:p w14:paraId="307BBDF4" w14:textId="05CB75D4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Filariasis -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Wuchereria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bancrofti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Brugia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malayi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Mansonella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spp.,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Loa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loa</w:t>
      </w:r>
      <w:proofErr w:type="spellEnd"/>
    </w:p>
    <w:p w14:paraId="1633082B" w14:textId="7F005D92" w:rsidR="0039307A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 </w:t>
      </w:r>
      <w:r w:rsidR="0039307A"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BONE MARROW</w:t>
      </w:r>
    </w:p>
    <w:p w14:paraId="3ECD1AE2" w14:textId="21F4DFE9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Leishmaniasis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Leishmania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donovani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L.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tropica</w:t>
      </w:r>
      <w:proofErr w:type="spellEnd"/>
    </w:p>
    <w:p w14:paraId="5D8D31F5" w14:textId="6ABBAE18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CENTRAL NERVOUS SYSTEM</w:t>
      </w:r>
    </w:p>
    <w:p w14:paraId="0CC26663" w14:textId="64E23871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Meningoencephalitis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Naegleria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fowleri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Trypanosoma brucei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gambiense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T. b. rhodesiense, T.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cruzi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, Toxoplasma gondii</w:t>
      </w:r>
    </w:p>
    <w:p w14:paraId="18DEAA66" w14:textId="64F3B67A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Granulomatous encephalitis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Acanthamoeba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spp.,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Balamuthia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mandrillaris</w:t>
      </w:r>
      <w:proofErr w:type="spellEnd"/>
    </w:p>
    <w:p w14:paraId="1964BC1C" w14:textId="7A6624A0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Mass lesion</w:t>
      </w:r>
      <w:r w:rsidR="00A03E7D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Brain abscess</w:t>
      </w:r>
      <w:r w:rsidR="00A03E7D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gondii, Taenia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solium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Schistosoma japonicum, Acanthamoeba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., B.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mandrillaris</w:t>
      </w:r>
      <w:proofErr w:type="spellEnd"/>
    </w:p>
    <w:p w14:paraId="51D2895C" w14:textId="03DF79BA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Eosinophilic meningitis</w:t>
      </w:r>
      <w:r w:rsidR="00A03E7D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Cerebral malaria</w:t>
      </w:r>
      <w:r w:rsidR="00A03E7D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-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Angiostrongylus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cantonensis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Toxocara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spp.,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Baylisascaris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(neural larva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migrans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),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P. falciparum</w:t>
      </w:r>
    </w:p>
    <w:p w14:paraId="14EC5E39" w14:textId="4E742E7E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Cerebral paragonimiasis </w:t>
      </w:r>
      <w:r w:rsidR="00A03E7D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-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Paragonimus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westermani</w:t>
      </w:r>
      <w:proofErr w:type="spellEnd"/>
    </w:p>
    <w:p w14:paraId="4AE77557" w14:textId="136E3E5F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EYE</w:t>
      </w:r>
    </w:p>
    <w:p w14:paraId="2C8D7322" w14:textId="5F1F48BD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Keratitis </w:t>
      </w:r>
      <w:r w:rsidR="00A03E7D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Acanthamoeba spp.,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Onchocerca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volvulus</w:t>
      </w:r>
    </w:p>
    <w:p w14:paraId="53CCA991" w14:textId="1537A2C0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Chorioretinitis</w:t>
      </w:r>
      <w:r w:rsidR="00A03E7D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Conjunctivitis</w:t>
      </w:r>
      <w:r w:rsidR="00A03E7D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T. gondii, O. volvulus, L. loa</w:t>
      </w:r>
    </w:p>
    <w:p w14:paraId="6D921217" w14:textId="3B841CCF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Ocular cysticercosis (mass lesion) </w:t>
      </w:r>
      <w:r w:rsidR="00A03E7D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solium</w:t>
      </w:r>
      <w:proofErr w:type="spellEnd"/>
    </w:p>
    <w:p w14:paraId="033878A3" w14:textId="6383B7F2" w:rsidR="0039307A" w:rsidRPr="00FE0AA7" w:rsidRDefault="0039307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Toxocariasis</w:t>
      </w:r>
      <w:r w:rsidR="00A03E7D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Toxocara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spp. (ocular larva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migrans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; mimics retinoblastoma)</w:t>
      </w:r>
    </w:p>
    <w:p w14:paraId="43D52015" w14:textId="592F2F13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TRACT</w:t>
      </w:r>
    </w:p>
    <w:p w14:paraId="623C9174" w14:textId="3490DBD6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Anal pruritus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Enterobius vermicularis</w:t>
      </w:r>
    </w:p>
    <w:p w14:paraId="48A50873" w14:textId="20F1F55D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Colitis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Entamoeba histolytica,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Neobalantidium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coli</w:t>
      </w:r>
    </w:p>
    <w:p w14:paraId="451B8307" w14:textId="00CD958D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Diarrhea/dysentery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E. histolytica, Giardia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duodenalis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(intestinalis), Cryptosporidium parvum, Cyclospora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cayetanensis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Cystoisospora</w:t>
      </w:r>
      <w:proofErr w:type="spellEnd"/>
      <w:r w:rsidR="00D249B8"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belli, Schistosoma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mansoni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Strongyloides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stercoralis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Trichuris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trichiura</w:t>
      </w:r>
      <w:proofErr w:type="spellEnd"/>
    </w:p>
    <w:p w14:paraId="4B7E75BD" w14:textId="0F744448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Toxic megacolon </w:t>
      </w:r>
      <w:r w:rsidR="00D249B8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cruzi</w:t>
      </w:r>
      <w:proofErr w:type="spellEnd"/>
    </w:p>
    <w:p w14:paraId="40F849D5" w14:textId="378F9344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Obstruction, Perforation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Ascaris lumbricoides,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Fasciolopsis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buski</w:t>
      </w:r>
      <w:proofErr w:type="spellEnd"/>
    </w:p>
    <w:p w14:paraId="10354A12" w14:textId="30C01F7C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Rectal prolapse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trichiura</w:t>
      </w:r>
      <w:proofErr w:type="spellEnd"/>
    </w:p>
    <w:p w14:paraId="67675846" w14:textId="344E8393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LIVER, SPLEEN</w:t>
      </w:r>
    </w:p>
    <w:p w14:paraId="02B25711" w14:textId="023E39B9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Abscess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E. histolytica, Fasciola hepatica</w:t>
      </w:r>
    </w:p>
    <w:p w14:paraId="0EC2CE4B" w14:textId="330D4568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Hepatitis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T. gondii</w:t>
      </w:r>
    </w:p>
    <w:p w14:paraId="6270BFAE" w14:textId="04D9F8C8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Biliary obstruction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A. lumbricoides, F. hepatica, Opisthorchis (Clonorchis) sinensis</w:t>
      </w:r>
    </w:p>
    <w:p w14:paraId="1A765C0B" w14:textId="103C9636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Cirrhosis/hepatosplenomegaly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L.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donovani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L.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tropica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Toxocara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canis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and T.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cati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(visceral larva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migrans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),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S.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mansoni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, S. japonicum</w:t>
      </w:r>
    </w:p>
    <w:p w14:paraId="49B5BFB4" w14:textId="6C800A58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Mass lesions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solium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Echinococcus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granulosus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E.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multilocularis</w:t>
      </w:r>
      <w:proofErr w:type="spellEnd"/>
    </w:p>
    <w:p w14:paraId="5C882E96" w14:textId="0719CA88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GENITOURINARY</w:t>
      </w:r>
    </w:p>
    <w:p w14:paraId="6F70144B" w14:textId="0E032BAC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Vaginitis/urethritis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Trichomonas vaginalis, E. vermicularis</w:t>
      </w:r>
    </w:p>
    <w:p w14:paraId="39C77F5A" w14:textId="1A6606A7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Renal failure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Plasmodium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spp.,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L.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donovani</w:t>
      </w:r>
      <w:proofErr w:type="spellEnd"/>
    </w:p>
    <w:p w14:paraId="356D6E25" w14:textId="1BBFD904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Cystitis/hematuria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S. haematobium, P. falciparum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(blackwater fever)</w:t>
      </w:r>
    </w:p>
    <w:p w14:paraId="42276219" w14:textId="29F52FA4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HEART</w:t>
      </w:r>
    </w:p>
    <w:p w14:paraId="7BEB3F0E" w14:textId="25302A5B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Myocarditis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gondii, T.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cruzi</w:t>
      </w:r>
      <w:proofErr w:type="spellEnd"/>
    </w:p>
    <w:p w14:paraId="0ADF0476" w14:textId="7914FA37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Megacardia/complete heart block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cruzi</w:t>
      </w:r>
      <w:proofErr w:type="spellEnd"/>
    </w:p>
    <w:p w14:paraId="28BAC676" w14:textId="34D014C1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LUNG</w:t>
      </w:r>
    </w:p>
    <w:p w14:paraId="205C5B0F" w14:textId="3ECE60E3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Abscess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E. histolytica, P.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westermani</w:t>
      </w:r>
      <w:proofErr w:type="spellEnd"/>
    </w:p>
    <w:p w14:paraId="121E1F26" w14:textId="3D2D65CF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Nodule/mass -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Dirofilaria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immitis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E.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granulosus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E.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multilocularis</w:t>
      </w:r>
      <w:proofErr w:type="spellEnd"/>
    </w:p>
    <w:p w14:paraId="289DC056" w14:textId="7A3BC903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Pneumonitis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A. lumbricoides, S.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stercoralis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Toxocara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spp.,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westermani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proofErr w:type="gram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T.gondii</w:t>
      </w:r>
      <w:proofErr w:type="spellEnd"/>
      <w:proofErr w:type="gram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Ancylostoma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brasiliense</w:t>
      </w:r>
      <w:proofErr w:type="spellEnd"/>
    </w:p>
    <w:p w14:paraId="46E85A50" w14:textId="52065BA6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LYMPHATICS</w:t>
      </w:r>
    </w:p>
    <w:p w14:paraId="5ADD9C4E" w14:textId="019099EB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Lymphedema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W.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bancrofti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B.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malayi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other filaria</w:t>
      </w:r>
    </w:p>
    <w:p w14:paraId="02C25619" w14:textId="77777777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Lymphadenopathy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gondii,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trypanosomes</w:t>
      </w:r>
    </w:p>
    <w:p w14:paraId="746DB6EC" w14:textId="0A1F4D02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MUSCLE</w:t>
      </w:r>
    </w:p>
    <w:p w14:paraId="300F84A2" w14:textId="77777777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Generalized myositis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Trichinella spiralis,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Sarcocystis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lindemanni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Toxocara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</w:t>
      </w:r>
    </w:p>
    <w:p w14:paraId="5E5FFFDC" w14:textId="77777777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Myocarditis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spiralis, T.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cruzi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Toxocara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</w:t>
      </w:r>
    </w:p>
    <w:p w14:paraId="23E77FED" w14:textId="5DC436DD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SKIN AND SUBCUTANEOUS TISSUE</w:t>
      </w:r>
    </w:p>
    <w:p w14:paraId="03237B3F" w14:textId="773724D7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Ulcerative lesion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Leishmania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spp.,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Dracunculus medinensis</w:t>
      </w:r>
    </w:p>
    <w:p w14:paraId="033BD2B1" w14:textId="5CA6E52B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Nodule/swellings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O. volvulus, L. loa, T.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cruzi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Acanthamoeba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spp.,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Toxocara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</w:t>
      </w:r>
    </w:p>
    <w:p w14:paraId="290E89A0" w14:textId="1EB9B3EA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Rash/vesicles - T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. gondii, A.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brasiliense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other migrating worms, schistosomes (cercarial dermatitis)</w:t>
      </w:r>
    </w:p>
    <w:p w14:paraId="2DC287E1" w14:textId="5537CFC1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SYSTEMIC</w:t>
      </w:r>
    </w:p>
    <w:p w14:paraId="7D36C953" w14:textId="5FCF8310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General dissemination and multiple organ dysfunction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P. falciparum, T. gondii, L.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donovani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T.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cruzi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Toxocara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spp.,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S.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stercoralis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, T. spiralis</w:t>
      </w:r>
    </w:p>
    <w:p w14:paraId="39D664B9" w14:textId="61BF2786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lastRenderedPageBreak/>
        <w:t>Iron deficiency, anemia Hookworms</w:t>
      </w:r>
      <w:proofErr w:type="gram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- 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(</w:t>
      </w:r>
      <w:proofErr w:type="gram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A. duodenale,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Necator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americanus)</w:t>
      </w:r>
    </w:p>
    <w:p w14:paraId="4F34BC58" w14:textId="7A6C35AD" w:rsidR="00A03E7D" w:rsidRPr="00FE0AA7" w:rsidRDefault="00A03E7D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Megaloblastic anemia (vitamin B12 deficiency) -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Diphyllobothrium latum</w:t>
      </w:r>
    </w:p>
    <w:p w14:paraId="73AFAEB6" w14:textId="0A084495" w:rsidR="00D249B8" w:rsidRPr="00FE0AA7" w:rsidRDefault="00D249B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Chemotherapeutic </w:t>
      </w:r>
      <w:proofErr w:type="gramStart"/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Strategies  Exploit</w:t>
      </w:r>
      <w:proofErr w:type="gramEnd"/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 Differences between Parasite and Host</w:t>
      </w:r>
    </w:p>
    <w:p w14:paraId="16284D0E" w14:textId="1B974BAC" w:rsidR="00D249B8" w:rsidRPr="00FE0AA7" w:rsidRDefault="00D249B8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/>
          <w:bCs/>
          <w:noProof/>
          <w:sz w:val="28"/>
          <w:szCs w:val="28"/>
          <w:lang w:val="az-Latn-AZ"/>
        </w:rPr>
        <w:drawing>
          <wp:inline distT="0" distB="0" distL="0" distR="0" wp14:anchorId="1E9755EE" wp14:editId="2EC85890">
            <wp:extent cx="2734057" cy="3115110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34057" cy="31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ED506" w14:textId="77777777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</w:p>
    <w:p w14:paraId="5EA69DEB" w14:textId="02BE3C9B" w:rsidR="00D249B8" w:rsidRPr="00FE0AA7" w:rsidRDefault="00D249B8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Mechanisms of Action and Clinical Indications for the Major Antiparasitic Agents</w:t>
      </w:r>
    </w:p>
    <w:p w14:paraId="4C9FD838" w14:textId="2E5C24D3" w:rsidR="00D249B8" w:rsidRPr="00FE0AA7" w:rsidRDefault="00D249B8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az-Latn-AZ"/>
        </w:rPr>
      </w:pPr>
      <w:r w:rsidRPr="00FE0AA7">
        <w:rPr>
          <w:rFonts w:ascii="Times New Roman" w:hAnsi="Times New Roman" w:cs="Times New Roman"/>
          <w:b/>
          <w:bCs/>
          <w:noProof/>
          <w:sz w:val="28"/>
          <w:szCs w:val="28"/>
          <w:lang w:val="az-Latn-AZ"/>
        </w:rPr>
        <w:lastRenderedPageBreak/>
        <w:drawing>
          <wp:inline distT="0" distB="0" distL="0" distR="0" wp14:anchorId="49FDB046" wp14:editId="79C8EB30">
            <wp:extent cx="5610758" cy="6999278"/>
            <wp:effectExtent l="0" t="0" r="952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8637" cy="700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E0AA7">
        <w:rPr>
          <w:rFonts w:ascii="Times New Roman" w:hAnsi="Times New Roman" w:cs="Times New Roman"/>
          <w:b/>
          <w:bCs/>
          <w:noProof/>
          <w:sz w:val="28"/>
          <w:szCs w:val="28"/>
          <w:lang w:val="az-Latn-AZ"/>
        </w:rPr>
        <w:drawing>
          <wp:inline distT="0" distB="0" distL="0" distR="0" wp14:anchorId="4D4DC0EE" wp14:editId="3AEF462C">
            <wp:extent cx="5706271" cy="733527"/>
            <wp:effectExtent l="0" t="0" r="889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06271" cy="733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DF92A" w14:textId="18E39B00" w:rsidR="00200FFA" w:rsidRPr="00FE0AA7" w:rsidRDefault="00787049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INTESTINAL AND UROGENITAL PROTOZOA</w:t>
      </w:r>
    </w:p>
    <w:p w14:paraId="3A9D5DAC" w14:textId="6C8C4344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AMEBAE (AMOEBOZOA)</w:t>
      </w:r>
    </w:p>
    <w:p w14:paraId="27D22E19" w14:textId="35A1B7C0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ED5D70" w:rsidRPr="00ED5D7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Protozoa, amebae, trophozoite, cyst, intestinal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amebiasis, extraintestinal amebiasis,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hepatic amebiasis, flask-shaped ulcer,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Entamoeba</w:t>
      </w:r>
    </w:p>
    <w:p w14:paraId="453F33CC" w14:textId="7EC717C1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Biology, Virulence, and Disease</w:t>
      </w:r>
    </w:p>
    <w:p w14:paraId="005003C1" w14:textId="12A0D974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Primitive unicellular organisms with a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simple two-stage life cycle</w:t>
      </w:r>
    </w:p>
    <w:p w14:paraId="35D425CC" w14:textId="25CE5CF8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Motility accomplished by extension of a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pseudopod (false foot)</w:t>
      </w:r>
    </w:p>
    <w:p w14:paraId="668CF499" w14:textId="2B848389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Most amebae found in humans are commensal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organisms</w:t>
      </w:r>
    </w:p>
    <w:p w14:paraId="6A1C4162" w14:textId="066945F1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Human pathogens: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Entamoeba histolytica</w:t>
      </w:r>
      <w:r w:rsidR="000B4FBC"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(most important), </w:t>
      </w:r>
      <w:proofErr w:type="spellStart"/>
      <w:proofErr w:type="gram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E.polecki</w:t>
      </w:r>
      <w:proofErr w:type="spellEnd"/>
      <w:proofErr w:type="gramEnd"/>
    </w:p>
    <w:p w14:paraId="59053EDE" w14:textId="5F437BCB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47A065E9" w14:textId="6090320A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E. histolytica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has worldwide distribution,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with highest incidence in tropical and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subtropical regions</w:t>
      </w:r>
    </w:p>
    <w:p w14:paraId="25AF689C" w14:textId="3F8B7B44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As many as 50% of the population in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some areas are infected (average prevalence,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10% to 15%); U.S. prevalence is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4% to 5%</w:t>
      </w:r>
    </w:p>
    <w:p w14:paraId="02F694D7" w14:textId="00ADE26A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Many carriers asymptomatic; pass cysts in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stool (reservoir)</w:t>
      </w:r>
    </w:p>
    <w:p w14:paraId="2DD4B8BD" w14:textId="6DD2681C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Main source of food and water contamination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is asymptomatic carrier who passes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cysts</w:t>
      </w:r>
    </w:p>
    <w:p w14:paraId="732F2135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25E8C4E5" w14:textId="30313BE4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Microscopic examination of stool allows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identification of cysts and trophozoites of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E. histolytica</w:t>
      </w:r>
    </w:p>
    <w:p w14:paraId="501D54B6" w14:textId="28E9C5BA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Must differentiate from nonpathogenic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commensal species of amebae</w:t>
      </w:r>
    </w:p>
    <w:p w14:paraId="2A2CDFDD" w14:textId="33D38168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Specific serologic tests can confirm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diagnosis</w:t>
      </w:r>
    </w:p>
    <w:p w14:paraId="69EEE943" w14:textId="40F01C13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Examination of stool samples may be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negative in extraintestinal amebiasis</w:t>
      </w:r>
    </w:p>
    <w:p w14:paraId="26BDB3D6" w14:textId="6A2768EF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Newer diagnostic approaches: fecal antigen,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PCR, DNA probe</w:t>
      </w:r>
    </w:p>
    <w:p w14:paraId="29B7AB27" w14:textId="4A3A00C6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48E9D38B" w14:textId="66A3AEA3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Acute amebiasis treated with metronidazole,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followed by iodoquinol, diloxanide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furoate, or paromomycin</w:t>
      </w:r>
    </w:p>
    <w:p w14:paraId="449B8980" w14:textId="4195E2D1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Carrier state may be eradicated with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iodoquinol, diloxanide furoate, or paromomycin</w:t>
      </w:r>
    </w:p>
    <w:p w14:paraId="15844CA0" w14:textId="286256CB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Elimination of cycle of infection requires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introduction of adequate sanitation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measures, education about routes of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transmission, chlorination, and filtration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water supplies</w:t>
      </w:r>
    </w:p>
    <w:p w14:paraId="6370066B" w14:textId="4F99F46B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Travelers to developing countries should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avoid consumption of water (including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ice cubes), avoid unpeeled fruits and raw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vegetables, boil water, and thoroughly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clean fruits and vegetables before consumption</w:t>
      </w:r>
    </w:p>
    <w:p w14:paraId="02946543" w14:textId="2325BF43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CILIATES (METAMONADA [FORMERLY</w:t>
      </w:r>
      <w:r w:rsidR="000B4FBC"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FLAGELLATES])</w:t>
      </w:r>
    </w:p>
    <w:p w14:paraId="5A3655D0" w14:textId="2F2F4D32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ED5D70" w:rsidRPr="00ED5D7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Giardiasis, trichomoniasis, worm egg,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contaminated stream, stool antigen test,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cilia, wet mount, diarrhea, IgA deficiency</w:t>
      </w:r>
    </w:p>
    <w:p w14:paraId="7186EFB1" w14:textId="5D89A5BD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45B1CC7F" w14:textId="052928E0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Clinically important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Metamonada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: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Giardia</w:t>
      </w:r>
      <w:r w:rsidR="000B4FBC"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duodenalis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(lamblia/intestinalis),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Dientamoeba</w:t>
      </w:r>
      <w:proofErr w:type="spellEnd"/>
      <w:r w:rsidR="000B4FBC"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fragilis, Trichomonas vaginalis</w:t>
      </w:r>
    </w:p>
    <w:p w14:paraId="69FF2521" w14:textId="1A0D6EFA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G.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duodenalis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life cycle has both cyst and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trophozoite stages;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D. fragilis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has a trophozoite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stage (cyst stage in mice);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vaginalis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has only a trophozoite stage</w:t>
      </w:r>
    </w:p>
    <w:p w14:paraId="4D0D61C4" w14:textId="7BB007B0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Most flagellates move by lashing of cilia that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pull organism through fluid environments</w:t>
      </w:r>
    </w:p>
    <w:p w14:paraId="645CE65B" w14:textId="163C0A3F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lastRenderedPageBreak/>
        <w:t xml:space="preserve">• Infection with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G.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duodenalis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initiated by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ingestion of cysts; asymptomatic carriage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(50% of infected individuals); symptomatic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disease ranges from mild diarrhea to</w:t>
      </w:r>
      <w:r w:rsidR="000B4FBC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 severe malabsorption syndrome</w:t>
      </w:r>
    </w:p>
    <w:p w14:paraId="5AFE1815" w14:textId="77777777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Most infections with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D. fragilis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asymptomatic</w:t>
      </w:r>
    </w:p>
    <w:p w14:paraId="60EED477" w14:textId="17063103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vaginalis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causes urogenital infections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</w:p>
    <w:p w14:paraId="3F2EF378" w14:textId="1A2BF59B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Diseases produced by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Metamonada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result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from mechanical irritation, inflammation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gastrointestinal and genitourinary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(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Trichomonas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) mucosa</w:t>
      </w:r>
    </w:p>
    <w:p w14:paraId="073F13E5" w14:textId="4077E98F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19EAEEBE" w14:textId="77777777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G.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duodenalis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has a worldwide distribution</w:t>
      </w:r>
    </w:p>
    <w:p w14:paraId="64D5AB7D" w14:textId="77777777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Giardiasis acquired by fecal-oral route</w:t>
      </w:r>
    </w:p>
    <w:p w14:paraId="6BAF2C2A" w14:textId="1F034122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Risk factors for giardiasis: poor sanitary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conditions, travel to known endemic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areas, consumption of inadequately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treated water, day-care centers, oral-anal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sexual practices</w:t>
      </w:r>
    </w:p>
    <w:p w14:paraId="4BF9B150" w14:textId="0C2B2CF2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D. fragilis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has a worldwide distribution;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transmission by fecal-oral and oral-anal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routes</w:t>
      </w:r>
    </w:p>
    <w:p w14:paraId="412FFAC2" w14:textId="500C3265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vaginalis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has a worldwide distribution;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transmission primarily by sexual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intercourse</w:t>
      </w:r>
    </w:p>
    <w:p w14:paraId="015399FF" w14:textId="77777777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04E829E9" w14:textId="1F76614B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Giardia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may be detected by microscopic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examination of fecal samples or duodenal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aspirates</w:t>
      </w:r>
    </w:p>
    <w:p w14:paraId="0FE7E331" w14:textId="6029097D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Detection of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Giardia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fecal antigen by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enzyme immunoassay, immunofluorescent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microscopy</w:t>
      </w:r>
    </w:p>
    <w:p w14:paraId="76595E98" w14:textId="2BF193BD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Infection with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D. fragilis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diagnosed by microscopic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examination of fecal specimens</w:t>
      </w:r>
    </w:p>
    <w:p w14:paraId="39BC003D" w14:textId="19976C4B" w:rsidR="00292148" w:rsidRPr="00FE0AA7" w:rsidRDefault="00292148" w:rsidP="00292148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Trichomoniasis: microscopic examination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vaginal or urethral discharge</w:t>
      </w:r>
    </w:p>
    <w:p w14:paraId="54630B47" w14:textId="0B1CDE7F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42B77F4E" w14:textId="1167A270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Drug of choice for treatment of giardiasis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(both symptomatic patients and carriers):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metronidazole or nitazoxanide; alternatives: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furazolidone, tinidazole, paromomycin,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albendazole, quinacrine</w:t>
      </w:r>
    </w:p>
    <w:p w14:paraId="6A9F2112" w14:textId="7909A8D1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Prevention and control of giardiasis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involves avoidance of contaminated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water and food</w:t>
      </w:r>
    </w:p>
    <w:p w14:paraId="23519C6A" w14:textId="4933A08A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No consensus on best approach for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treating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D. fragilis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infections; infection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can be avoided by adequate sanitary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conditions</w:t>
      </w:r>
    </w:p>
    <w:p w14:paraId="15EC38B0" w14:textId="17543401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Drug of choice for trichomoniasis is metronidazole;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personal hygiene, avoidance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shared toilet articles and clothing,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safe sexual practices are important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preventive actions</w:t>
      </w:r>
    </w:p>
    <w:p w14:paraId="22477DD9" w14:textId="09D856FB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CILIATES (CILIOPHORA)</w:t>
      </w:r>
    </w:p>
    <w:p w14:paraId="7930368C" w14:textId="0E1BC9F3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ED5D70" w:rsidRPr="00ED5D7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 -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Macronucleus, pig feces, cytostome, cilia,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intestinal ulceration</w:t>
      </w:r>
    </w:p>
    <w:p w14:paraId="49A99B02" w14:textId="7BA8F201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72484813" w14:textId="5DB7ABF2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Protozoan organisms whose locomotion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involves coordinated movement of rows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hairlike structures (cilia)</w:t>
      </w:r>
    </w:p>
    <w:p w14:paraId="15AA0BE8" w14:textId="49FFC85D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Neobalantidium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coli: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only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Ciliophora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parasite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humans</w:t>
      </w:r>
    </w:p>
    <w:p w14:paraId="1270EA63" w14:textId="0B3EF8B8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lastRenderedPageBreak/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N. coli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has a funnel-like primitive mouth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called a cytostome, a large and small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nucleus involved in reproduction, food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vacuoles, and two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contractile vacuoles</w:t>
      </w:r>
    </w:p>
    <w:p w14:paraId="2733B963" w14:textId="7B0811D6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Disease produced by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N. coli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is similar to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amebiasis; symptoms include abdominal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pain, tenderness, tenesmus, nausea,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anorexia, watery stools with blood and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pus, ulceration of intestinal mucosa;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extraintestinal infection very rare</w:t>
      </w:r>
    </w:p>
    <w:p w14:paraId="065BDE4A" w14:textId="41F1A707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6DAB4C20" w14:textId="5C859F4A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N. coli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distributed worldwide; swine and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monkeys most important reservoirs</w:t>
      </w:r>
    </w:p>
    <w:p w14:paraId="5F9461FB" w14:textId="77777777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Infections transmitted by fecal-oral route</w:t>
      </w:r>
    </w:p>
    <w:p w14:paraId="73BC32B9" w14:textId="3860EAFA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Outbreaks associated with contamination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water supplies with pig feces</w:t>
      </w:r>
    </w:p>
    <w:p w14:paraId="210E1046" w14:textId="51CCDDC5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Person-to person spread has been implicated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 outbreaks</w:t>
      </w:r>
    </w:p>
    <w:p w14:paraId="2D2B8CB3" w14:textId="2374833A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Risk factors include contact with swine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substandard hygienic conditions</w:t>
      </w:r>
    </w:p>
    <w:p w14:paraId="486479EE" w14:textId="77777777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7ACF4044" w14:textId="761212C6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Microscopic examination of feces for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trophozoites and cysts</w:t>
      </w:r>
    </w:p>
    <w:p w14:paraId="4E3E6AE3" w14:textId="47338FB2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0864ECE0" w14:textId="3D20A753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Drug of choice is tetracycline; iodoquinol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metronidazole are alternatives</w:t>
      </w:r>
    </w:p>
    <w:p w14:paraId="12A2A563" w14:textId="5D6472F9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Important preventive measures: personal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hygiene, maintenance of sanitary conditions,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careful monitoring of pig feces</w:t>
      </w:r>
    </w:p>
    <w:p w14:paraId="04AF7114" w14:textId="69C75210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SPOROZOA</w:t>
      </w:r>
    </w:p>
    <w:p w14:paraId="6FF192D3" w14:textId="7BA00F01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ED5D70" w:rsidRPr="00ED5D7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Coccidia, oocyst, chronic diarrhea, acid-fast,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fecal antigen, waterborne transmission,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contaminated fruits and vegetables</w:t>
      </w:r>
    </w:p>
    <w:p w14:paraId="219AA051" w14:textId="0936F4F8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0DF98829" w14:textId="1DA7A9D0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Sporozoa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constitute a very large group of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protozoa called Apicomplexa or Coccidia</w:t>
      </w:r>
    </w:p>
    <w:p w14:paraId="540F26EE" w14:textId="2666CF73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All sporozoans demonstrate typical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characteristics: asexual (schizogony) and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sexual (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gametogony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) reproduction; share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alternative hosts</w:t>
      </w:r>
    </w:p>
    <w:p w14:paraId="3409A736" w14:textId="605FC1C3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Intestinal sporozoan: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Cystoisospora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belli,</w:t>
      </w:r>
      <w:r w:rsidR="000D20E9"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Sarcocystis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spp., Cryptosporidium spp.,</w:t>
      </w:r>
      <w:r w:rsidR="000D20E9"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Cyclospora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cayetanensis</w:t>
      </w:r>
      <w:proofErr w:type="spellEnd"/>
    </w:p>
    <w:p w14:paraId="219E6ED8" w14:textId="7D4C0C1A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belli: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coccidian parasite of intestinal epithelium;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causes malabsorption syndrome</w:t>
      </w:r>
    </w:p>
    <w:p w14:paraId="125CECB2" w14:textId="149BB6A9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Sarcocystis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 can be detected in stool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samples; nausea, abdominal pain, and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diarrhea after ingestion of infected meat;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muscular infections can occur if sporocysts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ingested</w:t>
      </w:r>
    </w:p>
    <w:p w14:paraId="64AF4E89" w14:textId="51C31965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Cryptosporidium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 cause intestinal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disease, usually self-limited enterocolitis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characterized by watery diarrhea without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blood</w:t>
      </w:r>
    </w:p>
    <w:p w14:paraId="7F480D67" w14:textId="5131423F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Cyclospora: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illness self-limited in immunocompetent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hosts, prolonged in HIV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infected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individuals</w:t>
      </w:r>
    </w:p>
    <w:p w14:paraId="0A372720" w14:textId="3C816959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2FAEBDA9" w14:textId="4F0980EC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Cystoisospora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organisms distributed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worldwide; disease frequent in patients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with AIDS; infection reported with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increasing frequency in both healthy and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immunocompromised patients</w:t>
      </w:r>
    </w:p>
    <w:p w14:paraId="12F6C02B" w14:textId="2D92903C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Sarcocystis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 are isolated from pigs and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cattle</w:t>
      </w:r>
    </w:p>
    <w:p w14:paraId="188F7B4A" w14:textId="3D360083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Cryptosporidium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 are distributed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worldwide</w:t>
      </w:r>
    </w:p>
    <w:p w14:paraId="055C7790" w14:textId="32B4C4EA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hominis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and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parvum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cause most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human infections;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ubiquitum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felis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are emerging human pathogens</w:t>
      </w:r>
    </w:p>
    <w:p w14:paraId="4754D12C" w14:textId="35999CCA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lastRenderedPageBreak/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Cyclospora: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worldwide distribution; infection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acquired through contaminated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water; outbreaks correlated with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consumption of contaminated fruits and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vegetables</w:t>
      </w:r>
    </w:p>
    <w:p w14:paraId="4E1EB0BE" w14:textId="77777777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3999B0AF" w14:textId="2B1B96C6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belli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infection best diagnosed by careful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examination of concentrated stool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sediment</w:t>
      </w:r>
    </w:p>
    <w:p w14:paraId="4531D163" w14:textId="6809A206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Sarcocystis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 sporocysts may be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detected in human stool specimens</w:t>
      </w:r>
    </w:p>
    <w:p w14:paraId="2AAC6AA1" w14:textId="4FBFEE55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Cryptosporidium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spp. may be detected in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unconcentrated stool specimens from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immunocompromised patients with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diarrhea</w:t>
      </w:r>
    </w:p>
    <w:p w14:paraId="6EF943CA" w14:textId="54D8D448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Diagnosis of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cyclosporiasis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is based on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microscopic detection of oocysts in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stool</w:t>
      </w:r>
    </w:p>
    <w:p w14:paraId="1788D93E" w14:textId="53C652EB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Both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Cryptosporidium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and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Cyclospora</w:t>
      </w:r>
      <w:r w:rsidR="00F62C70"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infections may be diagnosed by PCR</w:t>
      </w:r>
    </w:p>
    <w:p w14:paraId="001114A6" w14:textId="2505A7A0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1497BBF1" w14:textId="7AAFC049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C. belli: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treatment of choice is trimethoprim-sulfamethoxazole; prevention and control effected by maintaining personal hygiene and sanitation, avoiding oral-anal sexual contact</w:t>
      </w:r>
    </w:p>
    <w:p w14:paraId="707F1886" w14:textId="2585BF45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No known treatment for intestinal or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muscular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sarcocystosis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in humans</w:t>
      </w:r>
    </w:p>
    <w:p w14:paraId="114D9CBB" w14:textId="391AD8DD" w:rsidR="00200FFA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No broadly effective therapy has been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developed for managing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Cryptosporidium</w:t>
      </w:r>
      <w:r w:rsidR="000D20E9"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infections in immunocompromised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patients; nitazoxanide is approved by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the FDA for the treatment of cryptosporidiosis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in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nonimmunocompromised</w:t>
      </w:r>
      <w:proofErr w:type="spellEnd"/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individuals older than 12 months</w:t>
      </w:r>
    </w:p>
    <w:p w14:paraId="1401F8D6" w14:textId="6E6E0CDE" w:rsidR="00D249B8" w:rsidRPr="00FE0AA7" w:rsidRDefault="00200FFA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Cyclosporiasis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has been treated with</w:t>
      </w:r>
      <w:r w:rsidR="000D20E9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modest success using</w:t>
      </w:r>
      <w:r w:rsidR="00ED5D70" w:rsidRPr="00ED5D70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trimethoprim</w:t>
      </w:r>
      <w:r w:rsidR="00ED5D70" w:rsidRPr="00ED5D70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sulfamethoxazole</w:t>
      </w:r>
    </w:p>
    <w:p w14:paraId="68540265" w14:textId="466C97EB" w:rsidR="000B4FBC" w:rsidRPr="00ED5D70" w:rsidRDefault="00787049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BLOOD AND TISSUE PROTOZOA</w:t>
      </w:r>
      <w:r w:rsidR="00ED5D70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eastAsia="en-US"/>
          <w14:ligatures w14:val="standardContextual"/>
        </w:rPr>
        <w:t xml:space="preserve"> </w:t>
      </w:r>
    </w:p>
    <w:p w14:paraId="1D5614DE" w14:textId="25B99479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PLASMODIUM</w:t>
      </w:r>
    </w:p>
    <w:p w14:paraId="47AA2FB8" w14:textId="3C9DF300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ED5D70" w:rsidRPr="00ED5D7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Malaria, quotidian, tertian, quartan, blackwater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fever, cerebral malaria, benign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tertian, malignant tertian, multiple ring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forms, gametocytes,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Anopheles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mosquito,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tropics and subtropics, prophylaxis</w:t>
      </w:r>
    </w:p>
    <w:p w14:paraId="66F57CAF" w14:textId="107E5A83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5F6A74A6" w14:textId="53AEC006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Plasmodia: coccidian or sporozoan parasites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of RBCs</w:t>
      </w:r>
    </w:p>
    <w:p w14:paraId="21622EAF" w14:textId="7075BD83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Five species that infect humans share a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common life cycle</w:t>
      </w:r>
    </w:p>
    <w:p w14:paraId="4383FA5C" w14:textId="5700714C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Routes of acquisition: mosquito, transfusion,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needle sharing, congenital</w:t>
      </w:r>
    </w:p>
    <w:p w14:paraId="5ED4F7DB" w14:textId="20F6732A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P. falciparum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produces daily (quotidian)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chills and fever with nausea, vomiting,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diarrhea progressing to tertian (36 to 48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hours) periodicity with fulminating disease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(malignant tertian); no persistent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liver stage</w:t>
      </w:r>
    </w:p>
    <w:p w14:paraId="558EEEB9" w14:textId="1CC88D86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knowlesi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produces daily (quotidian)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fever, chills, headache, rigors, abdominal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pain, cough (severe symptoms in 7% of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cases; respiratory distress and hepatorenal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failure); no persistent liver stage</w:t>
      </w:r>
    </w:p>
    <w:p w14:paraId="56056DF3" w14:textId="5244D6A1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P. vivax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causes “benign tertian malaria”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with paroxysms of fever and chills every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48 hours; a spectrum of severe, life-threatening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syndromes similar to that with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P.</w:t>
      </w:r>
      <w:r w:rsidR="00850684"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falciparum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may be seen; a liver stage may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cause relapses and 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recrudescence’s</w:t>
      </w:r>
    </w:p>
    <w:p w14:paraId="4906C743" w14:textId="281743D9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ovale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causes benign tertian malaria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similar to that of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P. vivax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with both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relapses and recrudescence</w:t>
      </w:r>
    </w:p>
    <w:p w14:paraId="7D1364B6" w14:textId="47417798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lastRenderedPageBreak/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malariae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has a long (18 to 40 days)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incubation period and causes a moderate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to severe disease with a 72-hour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(quartan or malarial malaria) periodicity;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no persistent liver stage</w:t>
      </w:r>
    </w:p>
    <w:p w14:paraId="6C0B9F7D" w14:textId="27C1BE6E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5BC4BFFE" w14:textId="6C1DD4BB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Infection with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Plasmodium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spp. 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ccounts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for 216 million episodes with approximately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500,000 deaths annually, 90% of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which are in Africa </w:t>
      </w:r>
    </w:p>
    <w:p w14:paraId="08696CA1" w14:textId="23A49FB6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Vector is the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Anopheles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mosquito, which is widely distributed in tropical, subtropical,</w:t>
      </w:r>
      <w:r w:rsidR="00850684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and temperate regions</w:t>
      </w:r>
    </w:p>
    <w:p w14:paraId="705DFFCF" w14:textId="2851B343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P. falciparum: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occurs almost exclusively in tropical and subtropical regions</w:t>
      </w:r>
    </w:p>
    <w:p w14:paraId="38BDD29C" w14:textId="2B5154B7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knowlesi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infects Old World Monkeys, and increasingly humans, in Malaysia and neighboring countries throughout Southeast Asia</w:t>
      </w:r>
    </w:p>
    <w:p w14:paraId="2B2B363C" w14:textId="2B921E77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P. vivax: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widest geographic distribution (tropics, subtropics, temperate regions); 80% of cases occur in South America and Southeast Asia</w:t>
      </w:r>
    </w:p>
    <w:p w14:paraId="372EF54C" w14:textId="41CA8040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ovale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distributed primarily in tropical Africa; also found in Asia and South America</w:t>
      </w:r>
    </w:p>
    <w:p w14:paraId="39FE3D61" w14:textId="029AB2CE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malariae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occurs in same tropical and subtropical areas as other malarial parasites but less prevalent</w:t>
      </w:r>
    </w:p>
    <w:p w14:paraId="1BDB0327" w14:textId="77777777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04A9251D" w14:textId="1D4B9511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Most widely used method: detection of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parasites in thick and thin blood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filmsstained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with Giemsa or Wright stain</w:t>
      </w:r>
    </w:p>
    <w:p w14:paraId="49AFFB31" w14:textId="774DA60B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Antigen detection using an RDT; used in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both the field and diagnostic laboratories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as an adjunct to microscopic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examination of blood films</w:t>
      </w:r>
    </w:p>
    <w:p w14:paraId="7B86136B" w14:textId="506B6970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121CC14C" w14:textId="1E59ADB5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Treatment of malaria is based on history regarding travel to endemic areas, prompt clinical review and differential diagnosis, accurate and rapid laboratory work, and correct use of antimalarial drugs</w:t>
      </w:r>
    </w:p>
    <w:p w14:paraId="4F430929" w14:textId="2FB683ED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Chloroquine or parenteral quinine is drug of choice for susceptible strains of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Plasmodium;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widespread resistance to chloroquine seen with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P. falciparum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and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P. vivax</w:t>
      </w:r>
    </w:p>
    <w:p w14:paraId="44CE2400" w14:textId="16394064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Chemoprophylaxis with chloroquine, doxycycline,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Malarone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, or mefloquine coupled with avoiding mosquito bites (netting, insect repellents, clothing) required for prevention</w:t>
      </w:r>
    </w:p>
    <w:p w14:paraId="3347E200" w14:textId="77777777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Elimination of mosquito breeding places</w:t>
      </w:r>
    </w:p>
    <w:p w14:paraId="67B5F735" w14:textId="1135F41C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BABESIA</w:t>
      </w:r>
    </w:p>
    <w:p w14:paraId="25DA0FED" w14:textId="54E0D329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ED5D70" w:rsidRPr="00ED5D7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Babesia,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zoonosis, ticks, tetrad forms, splenectomy, intracellular, RBC</w:t>
      </w:r>
    </w:p>
    <w:p w14:paraId="39A1BDD5" w14:textId="40D38F94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480F4F31" w14:textId="2F00B708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Intracellular sporozoan parasites, morphologically resemble plasmodia</w:t>
      </w:r>
    </w:p>
    <w:p w14:paraId="0E5DEC96" w14:textId="497A8832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Zoonosis infecting a variety of animals </w:t>
      </w:r>
    </w:p>
    <w:p w14:paraId="7968084B" w14:textId="5122E6B7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Babesia microti: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usual cause of babesiosis in United States; transmitted by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Ixodes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ticks</w:t>
      </w:r>
    </w:p>
    <w:p w14:paraId="271321B4" w14:textId="77777777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Incubation period of 1 to 4 weeks</w:t>
      </w:r>
    </w:p>
    <w:p w14:paraId="2367DA85" w14:textId="40838945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lastRenderedPageBreak/>
        <w:t>• Symptoms: general malaise, fever without periodicity, headache, chills, sweating, fatigue, weakness • Hemolytic anemia coupled with renal failure can occur</w:t>
      </w:r>
    </w:p>
    <w:p w14:paraId="0553DC02" w14:textId="253298B1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Splenectomy or functional asplenia, immunosuppression, HIV infection, advanced age increase susceptibility to infections and more severe disease</w:t>
      </w:r>
    </w:p>
    <w:p w14:paraId="7D2BF9E9" w14:textId="71C3DBE9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1DD517C5" w14:textId="45E0A84B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&gt;70 different species of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Babesia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found in Africa, Asia, Europe, North America</w:t>
      </w:r>
    </w:p>
    <w:p w14:paraId="28F96F92" w14:textId="1024327B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Ixodes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dammini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tick vector along U.S. northeastern seaboard</w:t>
      </w:r>
    </w:p>
    <w:p w14:paraId="3E818CF5" w14:textId="46E50EC9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Natural reservoir hosts: field mice, voles, other small rodents</w:t>
      </w:r>
    </w:p>
    <w:p w14:paraId="0587364A" w14:textId="54BA2C49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Disease may be severe in HIV-infected individuals</w:t>
      </w:r>
    </w:p>
    <w:p w14:paraId="6DCE0E15" w14:textId="1BC1BC1C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B. microti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increasingly transmitted by blood transfusions</w:t>
      </w:r>
    </w:p>
    <w:p w14:paraId="5CD9CCDC" w14:textId="77777777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3157C226" w14:textId="71AD8705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Examination of blood smears is diagnostic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method of choice</w:t>
      </w:r>
    </w:p>
    <w:p w14:paraId="2AFB7536" w14:textId="0CAABC47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Serologic tests and PCR also used to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diagnose babesiosis</w:t>
      </w:r>
    </w:p>
    <w:p w14:paraId="3DBAB67D" w14:textId="64943BF2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2EBE147F" w14:textId="5B705298" w:rsidR="000B4FBC" w:rsidRPr="00FE0AA7" w:rsidRDefault="000B4FBC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Treatment of choice for mild to moderate illness: combination of atovaquone and azithromycin</w:t>
      </w:r>
    </w:p>
    <w:p w14:paraId="341349D3" w14:textId="7522EE32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Treatment for severe disease: clindamycin, quinine, exchange transfusion</w:t>
      </w:r>
    </w:p>
    <w:p w14:paraId="2BF27302" w14:textId="4ECE3E34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Protective clothing, insect repellents can minimize tick exposure</w:t>
      </w:r>
    </w:p>
    <w:p w14:paraId="0F32CCD3" w14:textId="7777777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Prompt removal of ticks can be protective</w:t>
      </w:r>
    </w:p>
    <w:p w14:paraId="2AE87DDD" w14:textId="0347FFD6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TOXOPLASMA GONDII</w:t>
      </w:r>
    </w:p>
    <w:p w14:paraId="08F62A22" w14:textId="522696EA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ED5D70" w:rsidRPr="00ED5D7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Cat feces, raw meat, lymphadenitis, CNS lesion, encephalomyelitis, cat litter, congenital infection, AIDS</w:t>
      </w:r>
    </w:p>
    <w:p w14:paraId="66BB07E8" w14:textId="766A33B1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4BD160B9" w14:textId="670A9F92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Typical coccidian intracellular parasite found in a wide variety of animals, including birds and humans</w:t>
      </w:r>
    </w:p>
    <w:p w14:paraId="3938CCAA" w14:textId="7E8F2D7E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Essential reservoir host: common house cat and other felines</w:t>
      </w:r>
    </w:p>
    <w:p w14:paraId="1D5C12A5" w14:textId="7777777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Most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gondii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infections asymptomatic </w:t>
      </w:r>
    </w:p>
    <w:p w14:paraId="3683BB4E" w14:textId="0F43D9D2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Symptoms occur when parasite moves from blood to tissues; include fever, chills, headaches, myalgia, lymphadenitis, fatigue</w:t>
      </w:r>
    </w:p>
    <w:p w14:paraId="2AA05FE7" w14:textId="04EC7B8A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Chronic disease marked by hepatitis, encephalomyelitis, and myocarditis</w:t>
      </w:r>
    </w:p>
    <w:p w14:paraId="658BF9DB" w14:textId="7777777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Chorioretinitis may lead to blindness</w:t>
      </w:r>
    </w:p>
    <w:p w14:paraId="45FD37B3" w14:textId="7777777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Congenital infection has serious sequelae</w:t>
      </w:r>
    </w:p>
    <w:p w14:paraId="7335FCA6" w14:textId="7D7899E3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Reactivation of cerebral toxoplasmosis is a major cause of encephalitis in patients with AIDS</w:t>
      </w:r>
    </w:p>
    <w:p w14:paraId="792A6FBA" w14:textId="40DC887A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6C0D237C" w14:textId="7777777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Human infections ubiquitous</w:t>
      </w:r>
    </w:p>
    <w:p w14:paraId="1BAF872B" w14:textId="226C6953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Infection from ingestion of improperly cooked meat from intermediate-host animals or ingestion of infective oocysts from contaminated cat feces</w:t>
      </w:r>
    </w:p>
    <w:p w14:paraId="55B9D859" w14:textId="15EB3C5D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Transplacental infection can occur during pregnancy</w:t>
      </w:r>
    </w:p>
    <w:p w14:paraId="02221146" w14:textId="0BE31B4D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Rate of severe infection affected by patient’s immune status</w:t>
      </w:r>
    </w:p>
    <w:p w14:paraId="0D2E36C2" w14:textId="45B83EAE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Illness in immunocompromised host believed to be caused by reactivation of previously latent infection rather than</w:t>
      </w:r>
      <w:r w:rsidR="00093B45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new exposure to organism</w:t>
      </w:r>
    </w:p>
    <w:p w14:paraId="08158B36" w14:textId="77777777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lastRenderedPageBreak/>
        <w:t>Diagnosis</w:t>
      </w:r>
    </w:p>
    <w:p w14:paraId="7DE48567" w14:textId="0D05B5A1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Increasing antibody titers documented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inserially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collected blood specimens</w:t>
      </w:r>
    </w:p>
    <w:p w14:paraId="77A45917" w14:textId="6BAA0642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Panel of tests (TSP) is used to determine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recent versus past acquisition of infection</w:t>
      </w:r>
    </w:p>
    <w:p w14:paraId="0CF4B437" w14:textId="61AD7A82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Diagnosis of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Toxoplasma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encephalitis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usually involves imaging study of brain</w:t>
      </w:r>
    </w:p>
    <w:p w14:paraId="77DEB39C" w14:textId="1FDC1552" w:rsidR="00787049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Microscopy, serologic, and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moleculartechniques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may be required for definitive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diagnosis</w:t>
      </w:r>
    </w:p>
    <w:p w14:paraId="644C91D5" w14:textId="4AA6B0F0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5BA860BD" w14:textId="08F85F9A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Treatment of choice: initial high-dose regimen of pyrimethamine plus sulfadiazine followed by lower doses of both drugs indefinitely (AIDS patients and other immunocompromised patients)</w:t>
      </w:r>
    </w:p>
    <w:p w14:paraId="7D17AC01" w14:textId="1092657F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Clindamycin or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spiramycin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may be used in first trimester of pregnancy</w:t>
      </w:r>
    </w:p>
    <w:p w14:paraId="6598A398" w14:textId="1EB8CBA8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High-risk patients may be considered for prophylaxis</w:t>
      </w:r>
    </w:p>
    <w:p w14:paraId="52D9D208" w14:textId="6682D1FA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Additional preventive measures: avoid consumption and handling of raw or undercooked meat, avoid exposure to cat feces</w:t>
      </w:r>
    </w:p>
    <w:p w14:paraId="095B5B8B" w14:textId="43BE40E2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>LEISHMANIA</w:t>
      </w:r>
    </w:p>
    <w:p w14:paraId="290241D8" w14:textId="7F669DFC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ED5D70" w:rsidRPr="00ED5D7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Kala-azar, Dumdum fever, cutaneous and mucocutaneous disease, visceral leishmaniasis, sand fly, post–kala-azar dermal leishmaniasis</w:t>
      </w:r>
    </w:p>
    <w:p w14:paraId="56A4BAC8" w14:textId="52C04450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3DAF6C92" w14:textId="60EA96D1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Leishmania: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obligate intracellular parasites transmitted from animal to human or human to human by bites from infected female sand fly</w:t>
      </w:r>
    </w:p>
    <w:p w14:paraId="08B0CEAE" w14:textId="0DA1CCA4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Many different species can infect humans, producing a variety of diseases (cutaneous, diffuse cutaneous, mucocutaneous, visceral)</w:t>
      </w:r>
    </w:p>
    <w:p w14:paraId="699F9A4C" w14:textId="0A84EE55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Clinical syndromes depend on species involved; most common species: cutaneous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(L.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tropica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),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mucocutaneous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(L.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braziliensis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),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visceral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(L.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donovani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, L. infantum),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post–kala-azar dermal leishmaniasis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(L.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donovani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)</w:t>
      </w:r>
    </w:p>
    <w:p w14:paraId="2AEF52AB" w14:textId="49E9142D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3EE404F3" w14:textId="166416F5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Natural reservoirs: rodents, possums, anteaters, sloths, dogs, cats </w:t>
      </w:r>
    </w:p>
    <w:p w14:paraId="4346111C" w14:textId="4BA939B1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Infection may be transmitted by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animalvector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- human or human-vector-human cycle, by direct contact with infected lesion, or mechanically by flies</w:t>
      </w:r>
    </w:p>
    <w:p w14:paraId="2522FE29" w14:textId="6F0EC762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Mucocutaneous leishmaniasis most often occurs in Bolivia, Brazil, Peru; cutaneous leishmaniasis much more widespread throughout Middle East and in focal areas of South America</w:t>
      </w:r>
    </w:p>
    <w:p w14:paraId="16F863CF" w14:textId="6E6195E8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Visceral leishmaniasis (kala-azar, Dumdum fever): </w:t>
      </w:r>
      <w:r w:rsidRPr="00FE0AA7">
        <w:rPr>
          <w:rFonts w:ascii="Times New Roman" w:eastAsia="TnQ" w:hAnsi="Times New Roman" w:cs="Times New Roman"/>
          <w:sz w:val="28"/>
          <w:szCs w:val="28"/>
          <w:lang w:val="en-US" w:eastAsia="en-US"/>
          <w14:ligatures w14:val="standardContextual"/>
        </w:rPr>
        <w:t>≈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50,000 cases per year, 90% localized to Bangladesh, Brazil, India, Nepal, Sudan</w:t>
      </w:r>
    </w:p>
    <w:p w14:paraId="55930EF6" w14:textId="77777777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4BC2F083" w14:textId="1C5FBB22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Diagnosis of visceral, cutaneous, or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mucocutaneous leishmaniasis made on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clinical grounds in endemic areas</w:t>
      </w:r>
    </w:p>
    <w:p w14:paraId="077EEBF7" w14:textId="1EF12CDE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Definitive diagnosis depends on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detecting amastigotes in clinical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samples or promastigotes in culture;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molecular techniques have been used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for diagnosis, prognosis, and species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identification</w:t>
      </w:r>
    </w:p>
    <w:p w14:paraId="2E5AECF3" w14:textId="6250260E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180840B0" w14:textId="1C621FC5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lastRenderedPageBreak/>
        <w:t>• Drug of choice for all forms of leishmaniasis is the pentavalent antimonial compound sodium stibogluconate (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Pentostam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)</w:t>
      </w:r>
    </w:p>
    <w:p w14:paraId="7A62209C" w14:textId="1C747962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Fluconazole and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miltefosine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efficacious in cutaneous disease</w:t>
      </w:r>
    </w:p>
    <w:p w14:paraId="4370843B" w14:textId="1FB391FE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Stibogluconate remains drug of choice for mucocutaneous leishmaniasis</w:t>
      </w:r>
    </w:p>
    <w:p w14:paraId="76CE174F" w14:textId="78CAE411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Prevention involves prompt treatment of human infections and control of reservoir hosts, along with vector control</w:t>
      </w:r>
    </w:p>
    <w:p w14:paraId="5B6133B3" w14:textId="0153208F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TRYPANOSOMES</w:t>
      </w:r>
    </w:p>
    <w:p w14:paraId="50827E6C" w14:textId="6F7D10B9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Trigger Words</w:t>
      </w:r>
      <w:r w:rsidR="00ED5D70" w:rsidRPr="00ED5D70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-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Sleeping sickness, tsetse fly, reduviid bugs,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chagoma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Romaña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sign, megaesophagus, Winterbottom sign, Chagas disease</w:t>
      </w:r>
    </w:p>
    <w:p w14:paraId="3938C8DB" w14:textId="3ADC58E5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Biology, Virulence, and Disease</w:t>
      </w:r>
    </w:p>
    <w:p w14:paraId="40C02E95" w14:textId="2C9CA066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Trypanosoma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, a hemoflagellate, </w:t>
      </w:r>
      <w:proofErr w:type="gram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causes  two</w:t>
      </w:r>
      <w:proofErr w:type="gram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distinctly different forms of disease: African trypanosomiasis and American trypanosomiasis</w:t>
      </w:r>
    </w:p>
    <w:p w14:paraId="3DF98627" w14:textId="353A039E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African trypanosomiasis (sleeping sickness): chronic disease of several years’ duration, transmitted by tsetse flies, fatal without treatment</w:t>
      </w:r>
    </w:p>
    <w:p w14:paraId="607DDCC3" w14:textId="5D4A7AC1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American trypanosomiasis (Chagas disease): asymptomatic, acute, or chronic forms, transmitted by reduviid bugs</w:t>
      </w:r>
    </w:p>
    <w:p w14:paraId="578B1023" w14:textId="054155F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Epidemiology</w:t>
      </w:r>
    </w:p>
    <w:p w14:paraId="34BB243F" w14:textId="671AE20A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brucei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gambiense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limited to tropical West and Central Africa, correlating to range of tsetse fly vector</w:t>
      </w:r>
    </w:p>
    <w:p w14:paraId="1643EA68" w14:textId="5E55FCFB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b. rhodesiense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found in East Africa, especially cattle-raising countries </w:t>
      </w:r>
    </w:p>
    <w:p w14:paraId="767F76F6" w14:textId="0C819900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Domestic and wild game animals act as reservoir hosts for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T. b. rhodesiense</w:t>
      </w:r>
    </w:p>
    <w:p w14:paraId="6F89063C" w14:textId="2ADB6EE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cruzi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occurs widely in both reduviid bugs and a wide variety of reservoir animals in North, Central, and South America</w:t>
      </w:r>
    </w:p>
    <w:p w14:paraId="1FDFEFE4" w14:textId="421ABDED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Because of the chronic nature of infection, screening of solid organ and blood donors for Chagas disease has become important</w:t>
      </w:r>
    </w:p>
    <w:p w14:paraId="3E6F3092" w14:textId="77777777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Diagnosis</w:t>
      </w:r>
    </w:p>
    <w:p w14:paraId="0BC5C688" w14:textId="22B3477B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Agents of sleeping sickness can be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demonstrated in blood films, aspirations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from lymph nodes, and concentrated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spinal fluid</w:t>
      </w:r>
    </w:p>
    <w:p w14:paraId="49033FFD" w14:textId="2BDD7E8E" w:rsidR="00644E13" w:rsidRPr="00FE0AA7" w:rsidRDefault="00644E13" w:rsidP="00644E13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T. </w:t>
      </w: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cruzi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can be demonstrated in blood</w:t>
      </w:r>
      <w:r w:rsidR="00F62C70"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films early in acute stage of disease</w:t>
      </w:r>
    </w:p>
    <w:p w14:paraId="3B141D41" w14:textId="23CB4165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Treatment, Prevention, and Control</w:t>
      </w:r>
    </w:p>
    <w:p w14:paraId="51DB4D46" w14:textId="53D1148F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Suramin: drug of choice for treating acute blood and lymphatic stages of both Gambian and Rhodesian forms of sleeping sickness; pentamidine is an alternative</w:t>
      </w:r>
    </w:p>
    <w:p w14:paraId="0AC90A21" w14:textId="25D8E1C1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</w:t>
      </w:r>
      <w:proofErr w:type="spellStart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Melarsoprol</w:t>
      </w:r>
      <w:proofErr w:type="spellEnd"/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: drug of choice for CNS disease</w:t>
      </w:r>
    </w:p>
    <w:p w14:paraId="02E207E8" w14:textId="6432ECF3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 xml:space="preserve">• Effective control measures: integrated approach to reduce human reservoir of infection, use of fly traps and insecticide </w:t>
      </w:r>
    </w:p>
    <w:p w14:paraId="52C4C070" w14:textId="2600FCA8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Drugs of choice for treatment of Chagas disease: benznidazole and nifurtimox</w:t>
      </w:r>
    </w:p>
    <w:p w14:paraId="7F1D7E63" w14:textId="749F585E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• Vector control important: insecticide, eradication of nests, construction of homes to prevent nesting of bugs</w:t>
      </w:r>
    </w:p>
    <w:p w14:paraId="5FD23993" w14:textId="5ED04407" w:rsidR="000B4FBC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CNS, 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Central nervous system; 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PCR, 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polymerase chain reaction; 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RBC, 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red blood cell; 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RDT, 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 xml:space="preserve">rapid diagnostic test; TSP, </w:t>
      </w:r>
      <w:r w:rsidRPr="00FE0AA7">
        <w:rPr>
          <w:rFonts w:ascii="Times New Roman" w:eastAsiaTheme="minorHAnsi" w:hAnsi="Times New Roman" w:cs="Times New Roman"/>
          <w:b/>
          <w:bCs/>
          <w:i/>
          <w:iCs/>
          <w:sz w:val="28"/>
          <w:szCs w:val="28"/>
          <w:lang w:val="en-US" w:eastAsia="en-US"/>
          <w14:ligatures w14:val="standardContextual"/>
        </w:rPr>
        <w:t xml:space="preserve">T. gondii </w:t>
      </w: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serologic profile.</w:t>
      </w:r>
    </w:p>
    <w:p w14:paraId="76CE9E6D" w14:textId="178A53DE" w:rsidR="00850684" w:rsidRPr="00FE0AA7" w:rsidRDefault="00787049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MEDICALLY IMPORTANT BLOOD AND TISSUE PROTOZOA</w:t>
      </w:r>
    </w:p>
    <w:p w14:paraId="6822208B" w14:textId="7777777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Plasmodium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species</w:t>
      </w:r>
    </w:p>
    <w:p w14:paraId="00476498" w14:textId="7777777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lastRenderedPageBreak/>
        <w:t xml:space="preserve">Babesia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species</w:t>
      </w:r>
    </w:p>
    <w:p w14:paraId="4DEAC481" w14:textId="7777777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Toxoplasma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species</w:t>
      </w:r>
    </w:p>
    <w:p w14:paraId="428165ED" w14:textId="7777777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proofErr w:type="spellStart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>Sarcocystis</w:t>
      </w:r>
      <w:proofErr w:type="spellEnd"/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species</w:t>
      </w:r>
    </w:p>
    <w:p w14:paraId="79300DE2" w14:textId="7777777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Acanthamoeba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species</w:t>
      </w:r>
    </w:p>
    <w:p w14:paraId="4391A0AC" w14:textId="7777777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Balamuthia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species</w:t>
      </w:r>
    </w:p>
    <w:p w14:paraId="44CDACD8" w14:textId="7777777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Naegleria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species</w:t>
      </w:r>
    </w:p>
    <w:p w14:paraId="216CA373" w14:textId="77777777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Leishmania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species</w:t>
      </w:r>
    </w:p>
    <w:p w14:paraId="62D17672" w14:textId="3C839F2C" w:rsidR="00850684" w:rsidRPr="00FE0AA7" w:rsidRDefault="00850684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i/>
          <w:iCs/>
          <w:sz w:val="28"/>
          <w:szCs w:val="28"/>
          <w:lang w:val="en-US" w:eastAsia="en-US"/>
          <w14:ligatures w14:val="standardContextual"/>
        </w:rPr>
        <w:t xml:space="preserve">Trypanosoma </w:t>
      </w:r>
      <w:r w:rsidRPr="00FE0AA7">
        <w:rPr>
          <w:rFonts w:ascii="Times New Roman" w:eastAsiaTheme="minorHAnsi" w:hAnsi="Times New Roman" w:cs="Times New Roman"/>
          <w:sz w:val="28"/>
          <w:szCs w:val="28"/>
          <w:lang w:val="en-US" w:eastAsia="en-US"/>
          <w14:ligatures w14:val="standardContextual"/>
        </w:rPr>
        <w:t>species</w:t>
      </w:r>
    </w:p>
    <w:p w14:paraId="054D26EC" w14:textId="77777777" w:rsidR="00B31C3E" w:rsidRPr="00FE0AA7" w:rsidRDefault="00B31C3E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</w:p>
    <w:p w14:paraId="5534FB85" w14:textId="129F5359" w:rsidR="00850684" w:rsidRPr="00FE0AA7" w:rsidRDefault="00B55D7F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Human Malarial Parasites</w:t>
      </w:r>
    </w:p>
    <w:p w14:paraId="424D9884" w14:textId="05564232" w:rsidR="00B55D7F" w:rsidRPr="00FE0AA7" w:rsidRDefault="00B55D7F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0AA7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7E8445D" wp14:editId="512A2ACE">
            <wp:extent cx="3505199" cy="1371600"/>
            <wp:effectExtent l="0" t="0" r="63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18021" cy="1376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EFFFC" w14:textId="77777777" w:rsidR="00B31C3E" w:rsidRPr="00FE0AA7" w:rsidRDefault="00B31C3E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</w:p>
    <w:p w14:paraId="01C1F3CF" w14:textId="4BF02457" w:rsidR="00B55D7F" w:rsidRPr="00FE0AA7" w:rsidRDefault="00B55D7F" w:rsidP="00B55D7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Leishmaniasis in Humans</w:t>
      </w:r>
    </w:p>
    <w:p w14:paraId="497ECF4C" w14:textId="35BED077" w:rsidR="00B55D7F" w:rsidRPr="00FE0AA7" w:rsidRDefault="00B55D7F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0AA7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3B78688E" wp14:editId="0BDC7385">
            <wp:extent cx="4403188" cy="31908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37598" cy="3215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7FB88" w14:textId="2DFA6306" w:rsidR="00B55D7F" w:rsidRPr="00FE0AA7" w:rsidRDefault="00B55D7F" w:rsidP="00B55D7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FE0AA7">
        <w:rPr>
          <w:rFonts w:ascii="Times New Roman" w:eastAsiaTheme="minorHAnsi" w:hAnsi="Times New Roman" w:cs="Times New Roman"/>
          <w:b/>
          <w:bCs/>
          <w:sz w:val="28"/>
          <w:szCs w:val="28"/>
          <w:lang w:val="en-US" w:eastAsia="en-US"/>
          <w14:ligatures w14:val="standardContextual"/>
        </w:rPr>
        <w:t>Trypanosoma Species Responsible for Human Diseases</w:t>
      </w:r>
      <w:r w:rsidRPr="00FE0AA7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drawing>
          <wp:inline distT="0" distB="0" distL="0" distR="0" wp14:anchorId="214AD5BA" wp14:editId="1EEEED80">
            <wp:extent cx="3790388" cy="1360627"/>
            <wp:effectExtent l="0" t="0" r="63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30647" cy="1375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5D7F" w:rsidRPr="00FE0AA7" w:rsidSect="00FE0AA7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TnQ">
    <w:altName w:val="Microsoft YaHei"/>
    <w:panose1 w:val="00000000000000000000"/>
    <w:charset w:val="A1"/>
    <w:family w:val="roman"/>
    <w:notTrueType/>
    <w:pitch w:val="default"/>
    <w:sig w:usb0="00000081" w:usb1="080F0000" w:usb2="00000010" w:usb3="00000000" w:csb0="00060008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554E"/>
    <w:multiLevelType w:val="hybridMultilevel"/>
    <w:tmpl w:val="E53E2F8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C0795B"/>
    <w:multiLevelType w:val="hybridMultilevel"/>
    <w:tmpl w:val="FBAED5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72057AD"/>
    <w:multiLevelType w:val="hybridMultilevel"/>
    <w:tmpl w:val="8D4E5A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62556688">
    <w:abstractNumId w:val="0"/>
  </w:num>
  <w:num w:numId="2" w16cid:durableId="1373504559">
    <w:abstractNumId w:val="1"/>
  </w:num>
  <w:num w:numId="3" w16cid:durableId="5012440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2B1"/>
    <w:rsid w:val="00047DB3"/>
    <w:rsid w:val="00093B45"/>
    <w:rsid w:val="000B4FBC"/>
    <w:rsid w:val="000D20E9"/>
    <w:rsid w:val="00200FFA"/>
    <w:rsid w:val="00243DB1"/>
    <w:rsid w:val="0026064D"/>
    <w:rsid w:val="00292148"/>
    <w:rsid w:val="0039307A"/>
    <w:rsid w:val="003C6CE9"/>
    <w:rsid w:val="003C74BE"/>
    <w:rsid w:val="0041058A"/>
    <w:rsid w:val="00465117"/>
    <w:rsid w:val="00471DA1"/>
    <w:rsid w:val="0055078C"/>
    <w:rsid w:val="0056532D"/>
    <w:rsid w:val="00644E13"/>
    <w:rsid w:val="0067023E"/>
    <w:rsid w:val="006A3251"/>
    <w:rsid w:val="00787049"/>
    <w:rsid w:val="00850684"/>
    <w:rsid w:val="008D2C17"/>
    <w:rsid w:val="008F6C76"/>
    <w:rsid w:val="009C0645"/>
    <w:rsid w:val="009C2E7E"/>
    <w:rsid w:val="00A03E7D"/>
    <w:rsid w:val="00B12A88"/>
    <w:rsid w:val="00B25547"/>
    <w:rsid w:val="00B31C3E"/>
    <w:rsid w:val="00B55D7F"/>
    <w:rsid w:val="00BB45A6"/>
    <w:rsid w:val="00BF435C"/>
    <w:rsid w:val="00D249B8"/>
    <w:rsid w:val="00E252B1"/>
    <w:rsid w:val="00ED5D70"/>
    <w:rsid w:val="00F62C70"/>
    <w:rsid w:val="00FE0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0F2D4"/>
  <w15:chartTrackingRefBased/>
  <w15:docId w15:val="{15840895-F09D-4483-B1C9-2D104E028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C17"/>
    <w:pPr>
      <w:spacing w:after="200" w:line="276" w:lineRule="auto"/>
    </w:pPr>
    <w:rPr>
      <w:rFonts w:eastAsiaTheme="minorEastAsia"/>
      <w:kern w:val="0"/>
      <w:lang w:val="ru-RU" w:eastAsia="ru-R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55D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5D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39</Pages>
  <Words>8173</Words>
  <Characters>46589</Characters>
  <Application>Microsoft Office Word</Application>
  <DocSecurity>0</DocSecurity>
  <Lines>388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Hayat Aliyeva</cp:lastModifiedBy>
  <cp:revision>9</cp:revision>
  <dcterms:created xsi:type="dcterms:W3CDTF">2023-03-23T14:09:00Z</dcterms:created>
  <dcterms:modified xsi:type="dcterms:W3CDTF">2023-05-10T10:51:00Z</dcterms:modified>
</cp:coreProperties>
</file>